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50" w:rsidRDefault="007B7B50" w:rsidP="007B7B5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ЛУКАШКИН-ЯРСКОГО СЕЛЬСКОГО ПОСЕЛЕНИЯ</w:t>
      </w:r>
    </w:p>
    <w:p w:rsidR="007B7B50" w:rsidRDefault="007B7B50" w:rsidP="007B7B5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ТОМСКОЙ ОБЛАСТИ</w:t>
      </w:r>
    </w:p>
    <w:p w:rsidR="007B7B50" w:rsidRDefault="007B7B50" w:rsidP="007B7B50"/>
    <w:p w:rsidR="007B7B50" w:rsidRDefault="007B7B50" w:rsidP="007B7B50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7B7B50" w:rsidRDefault="007B7B50" w:rsidP="007B7B50">
      <w:pPr>
        <w:pStyle w:val="a3"/>
        <w:jc w:val="left"/>
        <w:rPr>
          <w:szCs w:val="28"/>
        </w:rPr>
      </w:pPr>
    </w:p>
    <w:p w:rsidR="007B7B50" w:rsidRDefault="007B7B50" w:rsidP="007B7B50">
      <w:pPr>
        <w:pStyle w:val="a3"/>
        <w:jc w:val="left"/>
        <w:rPr>
          <w:b w:val="0"/>
          <w:szCs w:val="28"/>
        </w:rPr>
      </w:pPr>
      <w:r>
        <w:rPr>
          <w:b w:val="0"/>
          <w:szCs w:val="24"/>
        </w:rPr>
        <w:t>30.10.2017</w:t>
      </w:r>
      <w:r>
        <w:rPr>
          <w:b w:val="0"/>
          <w:szCs w:val="24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    </w:t>
      </w:r>
      <w:r>
        <w:rPr>
          <w:b w:val="0"/>
          <w:szCs w:val="28"/>
        </w:rPr>
        <w:tab/>
        <w:t xml:space="preserve">         № 9</w:t>
      </w:r>
    </w:p>
    <w:p w:rsidR="007B7B50" w:rsidRDefault="007B7B50" w:rsidP="007B7B50">
      <w:pPr>
        <w:pStyle w:val="a3"/>
        <w:jc w:val="left"/>
        <w:rPr>
          <w:b w:val="0"/>
          <w:szCs w:val="28"/>
        </w:rPr>
      </w:pPr>
    </w:p>
    <w:p w:rsidR="007B7B50" w:rsidRDefault="007B7B50" w:rsidP="007B7B50">
      <w:pPr>
        <w:jc w:val="center"/>
      </w:pPr>
    </w:p>
    <w:p w:rsidR="007B7B50" w:rsidRPr="00B30747" w:rsidRDefault="007B7B50" w:rsidP="007B7B50">
      <w:pPr>
        <w:jc w:val="center"/>
        <w:rPr>
          <w:sz w:val="24"/>
          <w:szCs w:val="24"/>
        </w:rPr>
      </w:pPr>
      <w:r w:rsidRPr="00B30747">
        <w:rPr>
          <w:sz w:val="24"/>
          <w:szCs w:val="24"/>
        </w:rPr>
        <w:t>с. Лукашкин Яр</w:t>
      </w:r>
    </w:p>
    <w:p w:rsidR="007B7B50" w:rsidRDefault="007B7B50" w:rsidP="007B7B50">
      <w:pPr>
        <w:jc w:val="center"/>
        <w:rPr>
          <w:b/>
          <w:color w:val="000000"/>
          <w:sz w:val="24"/>
          <w:szCs w:val="24"/>
        </w:rPr>
      </w:pPr>
    </w:p>
    <w:p w:rsidR="007B7B50" w:rsidRDefault="007B7B50" w:rsidP="007B7B50">
      <w:pPr>
        <w:ind w:right="4393"/>
        <w:jc w:val="both"/>
        <w:rPr>
          <w:sz w:val="24"/>
          <w:szCs w:val="24"/>
        </w:rPr>
      </w:pPr>
    </w:p>
    <w:p w:rsidR="007B7B50" w:rsidRDefault="007B7B50" w:rsidP="007B7B50">
      <w:pPr>
        <w:ind w:right="4393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Устав  муниципального образования  «Лукашкин-Ярское сельское поселение»</w:t>
      </w:r>
    </w:p>
    <w:p w:rsidR="007B7B50" w:rsidRDefault="007B7B50" w:rsidP="007B7B50">
      <w:pPr>
        <w:ind w:right="-1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приведения Устава муниципального образования «Лукашкин-Ярское сельское поселение» в соответствие с федеральным и региональным законодательством </w:t>
      </w:r>
    </w:p>
    <w:p w:rsidR="007B7B50" w:rsidRDefault="007B7B50" w:rsidP="007B7B50">
      <w:pPr>
        <w:ind w:right="-1"/>
        <w:jc w:val="both"/>
        <w:rPr>
          <w:sz w:val="24"/>
          <w:szCs w:val="24"/>
        </w:rPr>
      </w:pPr>
    </w:p>
    <w:p w:rsidR="007B7B50" w:rsidRDefault="007B7B50" w:rsidP="007B7B5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Лукашкин-Ярского сельского поселения РЕШИЛ:</w:t>
      </w:r>
    </w:p>
    <w:p w:rsidR="007B7B50" w:rsidRDefault="007B7B50" w:rsidP="007B7B50">
      <w:pPr>
        <w:ind w:right="-1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В Устав муниципального образования «Лукашкин-Ярское сельское поселение» внести изменения и дополнения, утвержденные Советом Лукашкин-Ярского сельского поселения от 12.05.2015  №  88 согласно приложению.</w:t>
      </w:r>
    </w:p>
    <w:p w:rsidR="007B7B50" w:rsidRDefault="007B7B50" w:rsidP="007B7B5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решение вступает в силу со дня его официального опубликования.</w:t>
      </w:r>
    </w:p>
    <w:p w:rsidR="007B7B50" w:rsidRDefault="007B7B50" w:rsidP="007B7B5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7B7B50" w:rsidRDefault="007B7B50" w:rsidP="007B7B5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решение после его государственной регистрации официально опубликовать.</w:t>
      </w:r>
    </w:p>
    <w:p w:rsidR="007B7B50" w:rsidRDefault="007B7B50" w:rsidP="007B7B50">
      <w:pPr>
        <w:ind w:right="-1"/>
        <w:jc w:val="both"/>
        <w:rPr>
          <w:sz w:val="24"/>
          <w:szCs w:val="24"/>
        </w:rPr>
      </w:pPr>
    </w:p>
    <w:p w:rsidR="007B7B50" w:rsidRDefault="007B7B50" w:rsidP="007B7B5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7B50" w:rsidRDefault="007B7B50" w:rsidP="007B7B50">
      <w:pPr>
        <w:jc w:val="both"/>
        <w:rPr>
          <w:sz w:val="24"/>
          <w:szCs w:val="24"/>
        </w:rPr>
      </w:pPr>
    </w:p>
    <w:p w:rsidR="007B7B50" w:rsidRDefault="007B7B50" w:rsidP="007B7B50">
      <w:pPr>
        <w:jc w:val="both"/>
        <w:rPr>
          <w:sz w:val="24"/>
          <w:szCs w:val="24"/>
        </w:rPr>
      </w:pPr>
    </w:p>
    <w:p w:rsidR="007B7B50" w:rsidRDefault="007B7B50" w:rsidP="007B7B50">
      <w:pPr>
        <w:jc w:val="both"/>
        <w:rPr>
          <w:sz w:val="24"/>
          <w:szCs w:val="24"/>
        </w:rPr>
      </w:pPr>
    </w:p>
    <w:p w:rsidR="007B7B50" w:rsidRDefault="007B7B50" w:rsidP="007B7B5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Лукашкин-Ярского</w:t>
      </w:r>
    </w:p>
    <w:p w:rsidR="007B7B50" w:rsidRDefault="007B7B50" w:rsidP="007B7B50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А.А. </w:t>
      </w:r>
      <w:proofErr w:type="spellStart"/>
      <w:r>
        <w:rPr>
          <w:sz w:val="24"/>
          <w:szCs w:val="24"/>
        </w:rPr>
        <w:t>Мауль</w:t>
      </w:r>
      <w:proofErr w:type="spellEnd"/>
    </w:p>
    <w:p w:rsidR="007B7B50" w:rsidRDefault="007B7B50" w:rsidP="007B7B5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B7B50" w:rsidRDefault="007B7B50" w:rsidP="007B7B50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решению Совета Лукашкин-Ярского сельского поселения</w:t>
      </w:r>
    </w:p>
    <w:p w:rsidR="007B7B50" w:rsidRDefault="007B7B50" w:rsidP="007B7B50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30.10.2017  № 9</w:t>
      </w:r>
    </w:p>
    <w:p w:rsidR="007B7B50" w:rsidRDefault="007B7B50" w:rsidP="007B7B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B7B50" w:rsidRDefault="007B7B50" w:rsidP="007B7B50">
      <w:pPr>
        <w:rPr>
          <w:sz w:val="24"/>
          <w:szCs w:val="24"/>
        </w:rPr>
      </w:pPr>
    </w:p>
    <w:p w:rsidR="007B7B50" w:rsidRDefault="007B7B50" w:rsidP="007B7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 в Устав</w:t>
      </w:r>
    </w:p>
    <w:p w:rsidR="007B7B50" w:rsidRDefault="007B7B50" w:rsidP="007B7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образования</w:t>
      </w:r>
    </w:p>
    <w:p w:rsidR="007B7B50" w:rsidRDefault="007B7B50" w:rsidP="007B7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«Лукашкин-Ярское сельское поселение»</w:t>
      </w:r>
    </w:p>
    <w:p w:rsidR="007B7B50" w:rsidRDefault="007B7B50" w:rsidP="007B7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Внести в Устав муниципального образования «Лукашкин-Ярское сельское поселение» следующие изменения и дополнения:</w:t>
      </w:r>
    </w:p>
    <w:p w:rsidR="007B7B50" w:rsidRDefault="007B7B50" w:rsidP="007B7B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B7B50" w:rsidRDefault="007B7B50" w:rsidP="007B7B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абзац третий части 2 статьи 2 Устава изложить в следующей редакции:</w:t>
      </w:r>
    </w:p>
    <w:p w:rsidR="007B7B50" w:rsidRDefault="007B7B50" w:rsidP="007B7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соответствии с федеральными законами, а также изменения полномочий, срока полномочий, порядка избрания Главы поселения),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Устав.».</w:t>
      </w:r>
      <w:proofErr w:type="gramEnd"/>
    </w:p>
    <w:p w:rsidR="007B7B50" w:rsidRDefault="007B7B50" w:rsidP="007B7B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часть 3 статьи 3 Устава изложить в следующей редакции: </w:t>
      </w:r>
    </w:p>
    <w:p w:rsidR="007B7B50" w:rsidRDefault="007B7B50" w:rsidP="007B7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самоуправлении, вступают в силу после их официального опубликования (обнародования). Остальные муниципальные правовые акты вступают в силу со дня их подписания, если действующим законодательством не установлен иной порядок вступления их в силу».  </w:t>
      </w:r>
    </w:p>
    <w:p w:rsidR="007B7B50" w:rsidRDefault="007B7B50" w:rsidP="007B7B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ч</w:t>
      </w:r>
      <w:proofErr w:type="gramEnd"/>
      <w:r>
        <w:rPr>
          <w:b/>
          <w:sz w:val="24"/>
          <w:szCs w:val="24"/>
        </w:rPr>
        <w:t xml:space="preserve">асть 1 статьи 5 Устава дополнить пунктом 15 следующего содержания: </w:t>
      </w:r>
    </w:p>
    <w:p w:rsidR="007B7B50" w:rsidRDefault="007B7B50" w:rsidP="007B7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4"/>
          <w:szCs w:val="24"/>
        </w:rPr>
        <w:t>.».</w:t>
      </w:r>
      <w:proofErr w:type="gramEnd"/>
    </w:p>
    <w:p w:rsidR="007B7B50" w:rsidRDefault="007B7B50" w:rsidP="007B7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статью 23 Устава дополнить частью 8 следующего содержания:</w:t>
      </w:r>
      <w:r>
        <w:rPr>
          <w:sz w:val="24"/>
          <w:szCs w:val="24"/>
        </w:rPr>
        <w:tab/>
      </w:r>
    </w:p>
    <w:p w:rsidR="007B7B50" w:rsidRDefault="007B7B50" w:rsidP="007B7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«8. </w:t>
      </w:r>
      <w:proofErr w:type="gramStart"/>
      <w:r>
        <w:rPr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4"/>
          <w:szCs w:val="24"/>
        </w:rPr>
        <w:t>внутридворовых</w:t>
      </w:r>
      <w:proofErr w:type="spellEnd"/>
      <w:r>
        <w:rPr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sz w:val="24"/>
          <w:szCs w:val="24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B7B50" w:rsidRDefault="007B7B50" w:rsidP="007B7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Лукашкин-Ярского сельского поселения для проведения встреч депутатов с избирателями, и порядок их предоставления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7B7B50" w:rsidRDefault="007B7B50" w:rsidP="007B7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часть 8 статьи 27 Устава изложить в следующей редакции:</w:t>
      </w:r>
    </w:p>
    <w:p w:rsidR="007B7B50" w:rsidRDefault="007B7B50" w:rsidP="007B7B5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«8. </w:t>
      </w:r>
      <w:proofErr w:type="gramStart"/>
      <w:r>
        <w:rPr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4"/>
          <w:szCs w:val="24"/>
        </w:rPr>
        <w:t>.»;</w:t>
      </w:r>
      <w:proofErr w:type="gramEnd"/>
    </w:p>
    <w:p w:rsidR="007B7B50" w:rsidRDefault="007B7B50" w:rsidP="007B7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пункт 4 части 2 статьи 29 Устава изложить в следующей редакции:</w:t>
      </w:r>
    </w:p>
    <w:p w:rsidR="007B7B50" w:rsidRDefault="007B7B50" w:rsidP="007B7B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«4) несоблюдение ограничении,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7B7B50" w:rsidRDefault="007B7B50" w:rsidP="007B7B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часть 2 статьи 28 Устава изложить в следующей редакции:</w:t>
      </w:r>
    </w:p>
    <w:p w:rsidR="007B7B50" w:rsidRDefault="007B7B50" w:rsidP="007B7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«2. </w:t>
      </w:r>
      <w:proofErr w:type="gramStart"/>
      <w:r>
        <w:rPr>
          <w:sz w:val="24"/>
          <w:szCs w:val="24"/>
        </w:rPr>
        <w:t>В случае досрочного прекращения полномочий Главы поселения выборы Главы поселения проводятся в сроки, установленные Федеральным законом от 12 июня 2012 года « 67-ФЗ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7B7B50" w:rsidRDefault="007B7B50" w:rsidP="007B7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татью 32 Устава дополнить частью 3 следующего содержания:</w:t>
      </w:r>
      <w:r>
        <w:rPr>
          <w:sz w:val="24"/>
          <w:szCs w:val="24"/>
        </w:rPr>
        <w:tab/>
      </w:r>
    </w:p>
    <w:p w:rsidR="007B7B50" w:rsidRDefault="007B7B50" w:rsidP="007B7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«3. Муниципальный земельный контроль в отношении расположенных в границах Лукашкин-Ярского сельского поселения объектов земельных отношений осуществляется в порядке, установленном Администрацией Лукашкин-Ярского сельского поселения».</w:t>
      </w:r>
    </w:p>
    <w:p w:rsidR="007B7B50" w:rsidRDefault="007B7B50" w:rsidP="007B7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7B50" w:rsidRDefault="007B7B50" w:rsidP="007B7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B7B50" w:rsidRDefault="007B7B50" w:rsidP="007B7B50">
      <w:pPr>
        <w:jc w:val="both"/>
        <w:rPr>
          <w:sz w:val="24"/>
          <w:szCs w:val="24"/>
        </w:rPr>
      </w:pPr>
    </w:p>
    <w:p w:rsidR="007B7B50" w:rsidRDefault="007B7B50" w:rsidP="007B7B50">
      <w:pPr>
        <w:rPr>
          <w:rFonts w:eastAsiaTheme="minorHAnsi"/>
        </w:rPr>
      </w:pPr>
    </w:p>
    <w:p w:rsidR="007B7B50" w:rsidRDefault="007B7B50" w:rsidP="007B7B50"/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7B7B50" w:rsidRDefault="007B7B50" w:rsidP="007B7B50">
      <w:pPr>
        <w:jc w:val="right"/>
      </w:pPr>
    </w:p>
    <w:p w:rsidR="005F11F9" w:rsidRPr="007B7B50" w:rsidRDefault="005F11F9" w:rsidP="007B7B50">
      <w:pPr>
        <w:rPr>
          <w:rFonts w:eastAsiaTheme="minorHAnsi"/>
        </w:rPr>
      </w:pPr>
    </w:p>
    <w:sectPr w:rsidR="005F11F9" w:rsidRPr="007B7B50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DDF"/>
    <w:multiLevelType w:val="hybridMultilevel"/>
    <w:tmpl w:val="E86871BA"/>
    <w:lvl w:ilvl="0" w:tplc="6BB68C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5578E"/>
    <w:multiLevelType w:val="hybridMultilevel"/>
    <w:tmpl w:val="3620CBA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D201E"/>
    <w:rsid w:val="000D201E"/>
    <w:rsid w:val="001949F7"/>
    <w:rsid w:val="001F2B55"/>
    <w:rsid w:val="00212363"/>
    <w:rsid w:val="00386EDF"/>
    <w:rsid w:val="003C30AC"/>
    <w:rsid w:val="005166FF"/>
    <w:rsid w:val="00572FC0"/>
    <w:rsid w:val="005C0B39"/>
    <w:rsid w:val="005F11F9"/>
    <w:rsid w:val="007B7B50"/>
    <w:rsid w:val="007E3739"/>
    <w:rsid w:val="009A72AF"/>
    <w:rsid w:val="009F52E1"/>
    <w:rsid w:val="00AD6CFB"/>
    <w:rsid w:val="00B133FA"/>
    <w:rsid w:val="00BF0400"/>
    <w:rsid w:val="00C2118E"/>
    <w:rsid w:val="00C93D98"/>
    <w:rsid w:val="00D65CD0"/>
    <w:rsid w:val="00E301D1"/>
    <w:rsid w:val="00E35A21"/>
    <w:rsid w:val="00E5537D"/>
    <w:rsid w:val="00F516EF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2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D201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0D20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D20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537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55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5537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5166F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516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2F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72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2017-11-01T07:52:00Z</cp:lastPrinted>
  <dcterms:created xsi:type="dcterms:W3CDTF">2016-11-28T05:00:00Z</dcterms:created>
  <dcterms:modified xsi:type="dcterms:W3CDTF">2017-11-01T07:52:00Z</dcterms:modified>
</cp:coreProperties>
</file>