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СОВЕТ ЛУКАШКИН – ЯРСКОГО СЕЛЬСКОГО ПОСЕЛЕНИЯ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АЛЕКСАНДРОВСКОГО РАЙОНА ТОМСКОЙ ОБЛАСТИ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РЕШЕНИЕ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27.12.2023                                                                                                                           № 34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с. Лукашкин - Яр</w:t>
      </w:r>
    </w:p>
    <w:p w:rsidR="00F02BF6" w:rsidRPr="00F02BF6" w:rsidRDefault="00F02BF6" w:rsidP="00F02B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О бюджете муниципального образования «Лукашкин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-Я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>рское сельское поселение» на 2024 год и на плановый период 2025-2026 годов»</w:t>
      </w:r>
    </w:p>
    <w:p w:rsidR="00F02BF6" w:rsidRPr="00F02BF6" w:rsidRDefault="00F02BF6" w:rsidP="00F02B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Рассмотрев представленный Главой Лукашкин-Ярского сельского поселения проект бюджета муниципального образования «Лукашкин-Ярское сельское поселение» на 2024 год и на плановый период 2025-2026 годов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Совет Лукашкин-Ярского сельского поселения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 xml:space="preserve"> Р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>ешил:</w:t>
      </w:r>
    </w:p>
    <w:p w:rsidR="00F02BF6" w:rsidRPr="00F02BF6" w:rsidRDefault="00F02BF6" w:rsidP="00F02BF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Принять проект бюджета Лукашкин-Ярского сельского поселения (далее – бюджет поселения) на 2024 год и на плановый период 2025 и 2026 годов.</w:t>
      </w:r>
    </w:p>
    <w:p w:rsidR="00F02BF6" w:rsidRPr="00F02BF6" w:rsidRDefault="00F02BF6" w:rsidP="00F02BF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Утвердить основные характеристики бюджета муниципального образования «Лукашкин-Ярское сельское поселение» на 2024 год: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1) прогнозируемый общий объем доходов бюджета муниципального образования «Лукашкин-Ярское сельское поселение» в сумме 16963,733 тыс. рублей, в том числе налоговые и неналоговые доходы в сумме 1269,000 тыс. рублей,</w:t>
      </w:r>
      <w:r w:rsidRPr="00F02BF6">
        <w:rPr>
          <w:rFonts w:ascii="Arial" w:eastAsia="Times New Roman" w:hAnsi="Arial" w:cs="Arial"/>
          <w:lang w:eastAsia="ru-RU"/>
        </w:rPr>
        <w:t xml:space="preserve"> безвозмездные поступления в сумме 15694,733 тыс. рублей</w:t>
      </w:r>
      <w:r w:rsidRPr="00F02BF6">
        <w:rPr>
          <w:rFonts w:ascii="Arial" w:eastAsia="Times New Roman" w:hAnsi="Arial" w:cs="Arial"/>
          <w:color w:val="000000"/>
          <w:lang w:eastAsia="ru-RU"/>
        </w:rPr>
        <w:t>;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2) прогнозируемый общий объем расходов бюджета муниципального образования «Лукашкин-Ярское сельское поселение» в сумме 16963,733 тыс. рублей;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3) </w:t>
      </w:r>
      <w:r w:rsidRPr="00F02BF6">
        <w:rPr>
          <w:rFonts w:ascii="Arial" w:eastAsia="Times New Roman" w:hAnsi="Arial" w:cs="Arial"/>
          <w:lang w:eastAsia="ru-RU"/>
        </w:rPr>
        <w:t>прогнозируемый дефицит бюджета поселения в сумме 0,000 тыс. рублей.</w:t>
      </w:r>
    </w:p>
    <w:p w:rsidR="00F02BF6" w:rsidRPr="00F02BF6" w:rsidRDefault="00F02BF6" w:rsidP="00F02BF6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before="80" w:after="0" w:line="0" w:lineRule="atLeast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Утвердить основные характеристики бюджета муниципального образования «</w:t>
      </w:r>
      <w:r w:rsidRPr="00F02BF6">
        <w:rPr>
          <w:rFonts w:ascii="Arial" w:eastAsia="Times New Roman" w:hAnsi="Arial" w:cs="Arial"/>
          <w:color w:val="000000"/>
          <w:lang w:eastAsia="ru-RU"/>
        </w:rPr>
        <w:t>Лукашкин-Ярское сельское поселение</w:t>
      </w:r>
      <w:r w:rsidRPr="00F02BF6">
        <w:rPr>
          <w:rFonts w:ascii="Arial" w:eastAsia="Times New Roman" w:hAnsi="Arial" w:cs="Arial"/>
          <w:lang w:eastAsia="ru-RU"/>
        </w:rPr>
        <w:t>» на 2025 год и на 2026 годы:</w:t>
      </w:r>
    </w:p>
    <w:p w:rsidR="00F02BF6" w:rsidRPr="00F02BF6" w:rsidRDefault="00F02BF6" w:rsidP="00F02BF6">
      <w:pPr>
        <w:widowControl w:val="0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after="0" w:line="0" w:lineRule="atLeast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прогнозируемый общий объем доходов бюджета поселения: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after="0" w:line="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на 2025 год в сумме 15294,033 тыс. рублей, в том числе налоговые и неналоговые доходы в сумме 1325,000 тыс. рублей, безвозмездные поступления в сумме 13969,033 тыс. рублей;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after="0" w:line="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на 2026 год в сумме 15642,233 тыс. рублей, в том числе налоговые и неналоговые доходы в сумме 1371,000 тыс. рублей, безвозмездные поступления в сумме 14271,233 рублей;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after="0" w:line="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2) прогнозируемый общий объем расходов бюджета поселения на 2025 год в 15294,033 рублей в том числе условно утвержденные расходы в сумме 221,733 тыс. рублей, и на 2026 год в сумме 15642,233 тыс. рублей в том числе условно утвержденные расходы в сумме  459,330тыс. рублей;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after="0" w:line="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3) прогнозируемый дефицит бюджета поселения на 2025 год в сумме 0,000 тыс. рублей; 2026 год в сумме 0,000 тыс. рублей.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4.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Утвердить нормативы распределения доходов в бюджет муниципального образования «Лукашкин-Ярское сельское поселение» на 2024 год</w:t>
      </w:r>
      <w:r w:rsidRPr="00F02BF6">
        <w:rPr>
          <w:rFonts w:ascii="Arial" w:eastAsia="Times New Roman" w:hAnsi="Arial" w:cs="Arial"/>
          <w:lang w:eastAsia="ru-RU"/>
        </w:rPr>
        <w:t xml:space="preserve"> и на плановый период 2025 и 2026 годов согласно приложению 1.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5.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Утвердить: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 xml:space="preserve">1) объем поступлений доходов в бюджет муниципального образования «Лукашкин-Ярское сельское поселение» на 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 и 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, согласно приложению 2, </w:t>
      </w:r>
      <w:r w:rsidRPr="00F02BF6">
        <w:rPr>
          <w:rFonts w:ascii="Arial" w:eastAsia="Times New Roman" w:hAnsi="Arial" w:cs="Arial"/>
          <w:lang w:eastAsia="ru-RU"/>
        </w:rPr>
        <w:t>2.1;</w:t>
      </w:r>
      <w:proofErr w:type="gramEnd"/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2) объем межбюджетных трансфертов бюджету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из бюджета муниципального образования 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lastRenderedPageBreak/>
        <w:t xml:space="preserve">«Александровский район» на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>, согласно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приложению 3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>; 3.1.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>3) объем межбюджетных трансфертов, передаваемый из бюджета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в бюджет муниципального образования «Александровский район»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на 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, согласно </w:t>
      </w:r>
      <w:r w:rsidRPr="00F02BF6">
        <w:rPr>
          <w:rFonts w:ascii="Arial" w:eastAsia="Times New Roman" w:hAnsi="Arial" w:cs="Arial"/>
          <w:color w:val="000000"/>
          <w:lang w:eastAsia="ru-RU"/>
        </w:rPr>
        <w:t>приложению 4; 4.1.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4) перечень и объемы финансирования муниципальных программ муниципального образования «Лукашкин-Ярское сельское поселение» в 2024 году</w:t>
      </w:r>
      <w:r w:rsidRPr="00F02BF6">
        <w:rPr>
          <w:rFonts w:ascii="Arial" w:eastAsia="Times New Roman" w:hAnsi="Arial" w:cs="Arial"/>
          <w:lang w:eastAsia="ru-RU"/>
        </w:rPr>
        <w:t xml:space="preserve"> и на плановый период 2025-2026 годов, </w:t>
      </w:r>
      <w:r w:rsidRPr="00F02BF6">
        <w:rPr>
          <w:rFonts w:ascii="Arial" w:eastAsia="Times New Roman" w:hAnsi="Arial" w:cs="Arial"/>
          <w:color w:val="000000"/>
          <w:lang w:eastAsia="ru-RU"/>
        </w:rPr>
        <w:t>согласно приложению 5; 5.1.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5) плана приобретения и модернизации оборудования и предметов длительного пользования муниципального образования «Лукашкин-Ярское сельское поселение» на 2024 год</w:t>
      </w:r>
      <w:r w:rsidRPr="00F02BF6">
        <w:rPr>
          <w:rFonts w:ascii="Arial" w:eastAsia="Times New Roman" w:hAnsi="Arial" w:cs="Arial"/>
          <w:lang w:eastAsia="ru-RU"/>
        </w:rPr>
        <w:t xml:space="preserve"> 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>, согласно приложению 6;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6) перечень главных распорядителей, распорядителей средств бюджета муниципального образования «Лукашкин-Ярское сельское поселение» на 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согласно приложению 7;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7) источники внутреннего финансирования дефицита бюджета муниципального образования «Лукашкин-Ярское сельское поселение» на 2024 год</w:t>
      </w:r>
      <w:r w:rsidRPr="00F02BF6">
        <w:rPr>
          <w:rFonts w:ascii="Arial" w:eastAsia="Times New Roman" w:hAnsi="Arial" w:cs="Arial"/>
          <w:lang w:eastAsia="ru-RU"/>
        </w:rPr>
        <w:t xml:space="preserve">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согласно приложению 8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согласно приложению 8.1;</w:t>
      </w:r>
    </w:p>
    <w:p w:rsidR="00F02BF6" w:rsidRPr="00F02BF6" w:rsidRDefault="00F02BF6" w:rsidP="00F02BF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8)</w:t>
      </w:r>
      <w:r w:rsidRPr="00F02BF6">
        <w:rPr>
          <w:rFonts w:ascii="Arial" w:eastAsia="Times New Roman" w:hAnsi="Arial" w:cs="Arial"/>
          <w:b/>
          <w:lang w:eastAsia="ru-RU"/>
        </w:rPr>
        <w:t xml:space="preserve"> </w:t>
      </w:r>
      <w:r w:rsidRPr="00F02BF6">
        <w:rPr>
          <w:rFonts w:ascii="Arial" w:eastAsia="Times New Roman" w:hAnsi="Arial" w:cs="Arial"/>
          <w:lang w:eastAsia="ru-RU"/>
        </w:rPr>
        <w:t>программу муниципальных внутренних заимствований муниципального образования «Лукашки</w:t>
      </w:r>
      <w:proofErr w:type="gramStart"/>
      <w:r w:rsidRPr="00F02BF6">
        <w:rPr>
          <w:rFonts w:ascii="Arial" w:eastAsia="Times New Roman" w:hAnsi="Arial" w:cs="Arial"/>
          <w:lang w:eastAsia="ru-RU"/>
        </w:rPr>
        <w:t>н-</w:t>
      </w:r>
      <w:proofErr w:type="gramEnd"/>
      <w:r w:rsidRPr="00F02BF6">
        <w:rPr>
          <w:rFonts w:ascii="Arial" w:eastAsia="Times New Roman" w:hAnsi="Arial" w:cs="Arial"/>
          <w:lang w:eastAsia="ru-RU"/>
        </w:rPr>
        <w:t xml:space="preserve"> Ярское сельское поселение» на 2024 год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согласно приложению 9 </w:t>
      </w:r>
      <w:r w:rsidRPr="00F02BF6">
        <w:rPr>
          <w:rFonts w:ascii="Arial" w:eastAsia="Times New Roman" w:hAnsi="Arial" w:cs="Arial"/>
          <w:lang w:eastAsia="ru-RU"/>
        </w:rPr>
        <w:t xml:space="preserve">и на плановый период 2025-2026 годов </w:t>
      </w:r>
      <w:r w:rsidRPr="00F02BF6">
        <w:rPr>
          <w:rFonts w:ascii="Arial" w:eastAsia="Times New Roman" w:hAnsi="Arial" w:cs="Arial"/>
          <w:color w:val="000000"/>
          <w:lang w:eastAsia="ru-RU"/>
        </w:rPr>
        <w:t>согласно приложению 9.1.</w:t>
      </w:r>
    </w:p>
    <w:p w:rsidR="00F02BF6" w:rsidRPr="00F02BF6" w:rsidRDefault="00F02BF6" w:rsidP="00F02BF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6.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Утвердить в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пределах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общего объема расходов, установленного:</w:t>
      </w:r>
    </w:p>
    <w:p w:rsidR="00F02BF6" w:rsidRPr="00F02BF6" w:rsidRDefault="00F02BF6" w:rsidP="00F02BF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1) подпунктом 2 пункта 2, подпунктом 2 пункта 3 распределение бюджетных ассигнований по разделам, подразделам классификации расходов бюджета муниципального образования «Лукашкин-Ярское сельское поселение» на 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>, согласно приложению 10, 10.1;</w:t>
      </w:r>
    </w:p>
    <w:p w:rsidR="00F02BF6" w:rsidRPr="00F02BF6" w:rsidRDefault="00F02BF6" w:rsidP="00F02BF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2) подпунктом 2 пункта 2, подпунктом 2 пункта 3 распределение бюджетных ассигнований по разделам и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>, согласно приложению11, 11.1.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7.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Утвердить общий объем бюджетных ассигнований дорожного фонда муниципального образования «Лукашкин-Ярское сельское поселение» на 2024 год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>.</w:t>
      </w:r>
    </w:p>
    <w:p w:rsidR="00F02BF6" w:rsidRPr="00F02BF6" w:rsidRDefault="00F02BF6" w:rsidP="00F02BF6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0" w:lineRule="atLeast"/>
        <w:ind w:left="0" w:firstLine="567"/>
        <w:contextualSpacing/>
        <w:jc w:val="both"/>
        <w:rPr>
          <w:rFonts w:ascii="Arial" w:eastAsia="Times New Roman" w:hAnsi="Arial" w:cs="Arial"/>
          <w:lang w:eastAsia="ru-RU"/>
        </w:rPr>
      </w:pPr>
      <w:proofErr w:type="gramStart"/>
      <w:r w:rsidRPr="00F02BF6">
        <w:rPr>
          <w:rFonts w:ascii="Arial" w:eastAsia="Times New Roman" w:hAnsi="Arial" w:cs="Arial"/>
          <w:lang w:eastAsia="ru-RU"/>
        </w:rPr>
        <w:t>н</w:t>
      </w:r>
      <w:proofErr w:type="gramEnd"/>
      <w:r w:rsidRPr="00F02BF6">
        <w:rPr>
          <w:rFonts w:ascii="Arial" w:eastAsia="Times New Roman" w:hAnsi="Arial" w:cs="Arial"/>
          <w:lang w:eastAsia="ru-RU"/>
        </w:rPr>
        <w:t>а 2024 год в размере 850,000 тыс. рублей;</w:t>
      </w:r>
    </w:p>
    <w:p w:rsidR="00F02BF6" w:rsidRPr="00F02BF6" w:rsidRDefault="00F02BF6" w:rsidP="00F02BF6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0" w:lineRule="atLeast"/>
        <w:ind w:left="0"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на 2025 год в размере 883,000 тыс. рублей;</w:t>
      </w:r>
    </w:p>
    <w:p w:rsidR="00F02BF6" w:rsidRPr="00F02BF6" w:rsidRDefault="00F02BF6" w:rsidP="00F02BF6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0" w:lineRule="atLeast"/>
        <w:ind w:left="0"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на 2026 год в размере 906,000 тыс. рублей.</w:t>
      </w:r>
    </w:p>
    <w:p w:rsidR="00F02BF6" w:rsidRPr="00F02BF6" w:rsidRDefault="00F02BF6" w:rsidP="00F02B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8.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Установить предельную величину:</w:t>
      </w:r>
    </w:p>
    <w:p w:rsidR="00F02BF6" w:rsidRPr="00F02BF6" w:rsidRDefault="00F02BF6" w:rsidP="00F02BF6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Резервного фонда Администрации Лукашкин-Ярского сельского поселения на 2024 год в сумме 26,500 тыс. рублей, на 2025год в сумме 26,500 тыс. рублей, на 2026 год в сумме 26,500 тыс. рублей.</w:t>
      </w:r>
    </w:p>
    <w:p w:rsidR="00F02BF6" w:rsidRPr="00F02BF6" w:rsidRDefault="00F02BF6" w:rsidP="00F02BF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ab/>
        <w:t>9. Установить верхний предел муниципального внутреннего долга Лукашкин-Ярского сельского поселения по состоянию:</w:t>
      </w:r>
    </w:p>
    <w:p w:rsidR="00F02BF6" w:rsidRPr="00F02BF6" w:rsidRDefault="00F02BF6" w:rsidP="00F02BF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-на 1 января 2025 года в сумме 0,000 тыс. руб., в том числе верхний предел долга по муниципальным гарантиям в сумме 0,000 тыс. руб.</w:t>
      </w:r>
    </w:p>
    <w:p w:rsidR="00F02BF6" w:rsidRPr="00F02BF6" w:rsidRDefault="00F02BF6" w:rsidP="00F02BF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-на 1 января 2026 года в сумме 0,000 тыс. руб., в том числе верхний предел долга по муниципальным гарантиям в сумме 0,000 тыс. руб.</w:t>
      </w:r>
    </w:p>
    <w:p w:rsidR="00F02BF6" w:rsidRPr="00F02BF6" w:rsidRDefault="00F02BF6" w:rsidP="00F02BF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-на 1 января 2027 года в сумме 0,000 тыс. руб., в том числе верхний предел долга по муниципальным гарантиям в сумме 0,000 тыс. руб.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10.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Утвердить предельную штатную численность работников бюджетной сферы по муниципальным учреждениям на 2024 год, согласно приложению 12 </w:t>
      </w:r>
      <w:r w:rsidRPr="00F02BF6">
        <w:rPr>
          <w:rFonts w:ascii="Arial" w:eastAsia="Times New Roman" w:hAnsi="Arial" w:cs="Arial"/>
          <w:lang w:eastAsia="ru-RU"/>
        </w:rPr>
        <w:t>и на плановый период 2025-2026 годов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согласно приложению 12.1.</w:t>
      </w:r>
    </w:p>
    <w:p w:rsidR="00F02BF6" w:rsidRPr="00F02BF6" w:rsidRDefault="00F02BF6" w:rsidP="00F02BF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lang w:eastAsia="ru-RU"/>
        </w:rPr>
        <w:t>11.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 xml:space="preserve">Установить, что остатки средств бюджета муниципального образования «Лукашкин-Ярское сельское поселение» на начало текущего финансового года, за исключением остатков бюджетных ассигнований дорожного фонда муниципального образования «Лукашкин-Ярское сельское поселение» и остатков неиспользованных межбюджетных трансфертов, полученных бюджетом муниципального образования «Лукашкин-Ярское сельское поселение», имеющих целевое назначение, в форме </w:t>
      </w:r>
      <w:r w:rsidRPr="00F02BF6">
        <w:rPr>
          <w:rFonts w:ascii="Arial" w:eastAsia="Times New Roman" w:hAnsi="Arial" w:cs="Arial"/>
          <w:color w:val="000000"/>
          <w:lang w:eastAsia="ru-RU"/>
        </w:rPr>
        <w:lastRenderedPageBreak/>
        <w:t>субвенций, субсидий и иных межбюджетных трансфертов, в объеме до 100 процентов могут направляться:</w:t>
      </w:r>
      <w:proofErr w:type="gramEnd"/>
    </w:p>
    <w:p w:rsidR="00F02BF6" w:rsidRPr="00F02BF6" w:rsidRDefault="00F02BF6" w:rsidP="00F02BF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- на покрытие временных кассовых разрывов, возникающих при исполнении бюджета муниципального образования «Лукашкин-Ярское сельское поселение»;</w:t>
      </w:r>
    </w:p>
    <w:p w:rsidR="00F02BF6" w:rsidRPr="00F02BF6" w:rsidRDefault="00F02BF6" w:rsidP="00F02BF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- на увеличение бюджетных ассигнований на оплату заключенных от имени муниципального образования «Лукашкин-Ярское сельское поселение» муниципальных контрактов, приобретение основных средств, выполнение работ по строительству (реконструкции) по проведению ремонта объектов недвижимого имущества подлежащих оплате в соответствии с условиями этих муниципальных контрактов в отчетном финансовом году в объеме, не превышающем сумму остатка неиспользованных бюджетных ассигнований на указанные цели.</w:t>
      </w:r>
      <w:proofErr w:type="gramEnd"/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12.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Установить, что Администрация Лукашкин-Ярского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муниципального образования «Лукашкин-Ярское сельское поселение» с последующим внесением изменений в настоящее решение: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1) на суммы остатков средств неиспользованных в 2023 году, полученных из бюджета муниципального образования «Александровский район» межбюджетных трансфертов, в случае их направления в 2023 году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на те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же цели;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2) при изменении порядка применения бюджетной классификации.</w:t>
      </w:r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3) образование, переименование, реорганизация, ликвидация органов местного самоуправления муниципального образования «Лукашкин-Ярское сельское поселение»,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4) увеличение бюджетных ассигнований, на оплату заключенных от имени муниципального образования «Лукашкин-Ярское сельское поселение» муниципальных контрактов,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  <w:proofErr w:type="gramEnd"/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5) внесение изменений в муниципальные программы муниципального образования «Лукашкин-Ярское сельское поселение» в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пределах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общей суммы, </w:t>
      </w:r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утвержденной </w:t>
      </w:r>
      <w:hyperlink r:id="rId6" w:history="1">
        <w:r w:rsidRPr="00F02BF6">
          <w:rPr>
            <w:rStyle w:val="a6"/>
            <w:rFonts w:ascii="Arial" w:eastAsia="Times New Roman" w:hAnsi="Arial" w:cs="Arial"/>
            <w:color w:val="000000"/>
          </w:rPr>
          <w:t xml:space="preserve">приложением </w:t>
        </w:r>
      </w:hyperlink>
      <w:r w:rsidRPr="00F02BF6">
        <w:rPr>
          <w:rFonts w:ascii="Arial" w:eastAsia="Times New Roman" w:hAnsi="Arial" w:cs="Arial"/>
          <w:color w:val="000000"/>
          <w:lang w:eastAsia="ru-RU"/>
        </w:rPr>
        <w:t>9 к настоящему решению по соответствующей муниципальной программе;</w:t>
      </w:r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 xml:space="preserve">6) перераспределение бюджетных ассигнований на сумму средств, необходимых для выполнения условий </w:t>
      </w:r>
      <w:proofErr w:type="spellStart"/>
      <w:r w:rsidRPr="00F02BF6">
        <w:rPr>
          <w:rFonts w:ascii="Arial" w:eastAsia="Times New Roman" w:hAnsi="Arial" w:cs="Arial"/>
          <w:color w:val="000000"/>
          <w:lang w:eastAsia="ru-RU"/>
        </w:rPr>
        <w:t>софинансирования</w:t>
      </w:r>
      <w:proofErr w:type="spellEnd"/>
      <w:r w:rsidRPr="00F02BF6">
        <w:rPr>
          <w:rFonts w:ascii="Arial" w:eastAsia="Times New Roman" w:hAnsi="Arial" w:cs="Arial"/>
          <w:color w:val="000000"/>
          <w:lang w:eastAsia="ru-RU"/>
        </w:rPr>
        <w:t>, установленных для получения межбюджетных трансфертов, предоставляемых бюджету муниципального образования «Лукашкин-Ярское сельское поселение» из бюджета муниципального образования «Александровский район»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«Лукашкин-Ярское сельское поселение».</w:t>
      </w:r>
      <w:proofErr w:type="gramEnd"/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snapToGrid w:val="0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13.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 xml:space="preserve">Установить, что в случае изменения состава и (или) функций главных администраторов доходов бюджета муниципального образования «Лукашкин-Ярское сельское поселение» Администрация Лукашкин-Ярского сельского поселения вправе вносить соответствующие изменения </w:t>
      </w:r>
      <w:r w:rsidRPr="00F02BF6">
        <w:rPr>
          <w:rFonts w:ascii="Arial" w:eastAsia="Times New Roman" w:hAnsi="Arial" w:cs="Arial"/>
          <w:snapToGrid w:val="0"/>
          <w:color w:val="000000"/>
          <w:lang w:eastAsia="ru-RU"/>
        </w:rPr>
        <w:t xml:space="preserve">в перечень главных администраторов доходов бюджета </w:t>
      </w:r>
      <w:r w:rsidRPr="00F02BF6">
        <w:rPr>
          <w:rFonts w:ascii="Arial" w:eastAsia="Times New Roman" w:hAnsi="Arial" w:cs="Arial"/>
          <w:color w:val="000000"/>
          <w:lang w:eastAsia="ru-RU"/>
        </w:rPr>
        <w:t>муниципального образования «Лукашкин-Ярское сельское поселение»</w:t>
      </w:r>
      <w:r w:rsidRPr="00F02BF6">
        <w:rPr>
          <w:rFonts w:ascii="Arial" w:eastAsia="Times New Roman" w:hAnsi="Arial" w:cs="Arial"/>
          <w:snapToGrid w:val="0"/>
          <w:color w:val="000000"/>
          <w:lang w:eastAsia="ru-RU"/>
        </w:rPr>
        <w:t>.</w:t>
      </w:r>
      <w:proofErr w:type="gramEnd"/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snapToGrid w:val="0"/>
          <w:lang w:eastAsia="ru-RU"/>
        </w:rPr>
        <w:t>14.</w:t>
      </w:r>
      <w:r w:rsidRPr="00F02BF6">
        <w:rPr>
          <w:rFonts w:ascii="Arial" w:eastAsia="Times New Roman" w:hAnsi="Arial" w:cs="Arial"/>
          <w:lang w:eastAsia="ru-RU"/>
        </w:rPr>
        <w:t xml:space="preserve"> </w:t>
      </w:r>
      <w:r w:rsidRPr="00F02BF6">
        <w:rPr>
          <w:rFonts w:ascii="Arial" w:eastAsia="Times New Roman" w:hAnsi="Arial" w:cs="Arial"/>
          <w:color w:val="000000"/>
          <w:lang w:eastAsia="ru-RU"/>
        </w:rPr>
        <w:t>Установить, что часть прибыли муниципальных унитарных предприятий поселения, остающаяся после уплаты налогов и иных обязательных платежей, подлежит зачислению в бюджет муниципального образования «Лукашкин-Ярское сельское поселение» в размере 10 процентов.</w:t>
      </w:r>
    </w:p>
    <w:p w:rsidR="00F02BF6" w:rsidRPr="00F02BF6" w:rsidRDefault="00F02BF6" w:rsidP="00F02BF6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15.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Установить, что заключение договоров (контрактов) о поставке товаров, выполнении работ и оказании услуг вправе предусматривать авансовые платежи: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1) в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размере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«Лукашкин-Ярское сельское поселение» в соответствующем финансовом году по договорам (контрактам):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 об оказании услуг связи;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 о подписке на печатные издания и об их приобретении;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lastRenderedPageBreak/>
        <w:t>- обучение на курсах повышения квалификации, приобретении авиа и железнодорожных билетов, билетов для проезда городским и пригородным транспортом и путевок на санаторно-курортное лечение;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 по договорам обязательного страхования гражданской ответственности владельцев транспортных средств;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 xml:space="preserve">- </w:t>
      </w:r>
      <w:proofErr w:type="gramStart"/>
      <w:r w:rsidRPr="00F02BF6">
        <w:rPr>
          <w:rFonts w:ascii="Arial" w:eastAsia="Times New Roman" w:hAnsi="Arial" w:cs="Arial"/>
          <w:lang w:eastAsia="ru-RU"/>
        </w:rPr>
        <w:t>приобретении</w:t>
      </w:r>
      <w:proofErr w:type="gramEnd"/>
      <w:r w:rsidRPr="00F02BF6">
        <w:rPr>
          <w:rFonts w:ascii="Arial" w:eastAsia="Times New Roman" w:hAnsi="Arial" w:cs="Arial"/>
          <w:lang w:eastAsia="ru-RU"/>
        </w:rPr>
        <w:t xml:space="preserve"> авиа - и железнодорожных билетов, билетов для проезда городским и пригородным транспортом, путевок на санаторное курортное лечение;</w:t>
      </w:r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B05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-по договорам (контрактам)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F02BF6">
        <w:rPr>
          <w:rFonts w:ascii="Arial" w:eastAsia="Times New Roman" w:hAnsi="Arial" w:cs="Arial"/>
          <w:color w:val="00B050"/>
          <w:lang w:eastAsia="ru-RU"/>
        </w:rPr>
        <w:t xml:space="preserve"> </w:t>
      </w:r>
    </w:p>
    <w:p w:rsidR="00F02BF6" w:rsidRPr="00F02BF6" w:rsidRDefault="00F02BF6" w:rsidP="00F0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B050"/>
          <w:lang w:eastAsia="ru-RU"/>
        </w:rPr>
        <w:t>-</w:t>
      </w:r>
      <w:r w:rsidRPr="00F02BF6">
        <w:rPr>
          <w:rFonts w:ascii="Arial" w:eastAsia="Times New Roman" w:hAnsi="Arial" w:cs="Arial"/>
          <w:lang w:eastAsia="ru-RU"/>
        </w:rPr>
        <w:t xml:space="preserve">по договорам на оказание услуг по сопровождению автоматизированных систем управления финансово-бюджетным процессом в муниципальном </w:t>
      </w:r>
      <w:proofErr w:type="gramStart"/>
      <w:r w:rsidRPr="00F02BF6">
        <w:rPr>
          <w:rFonts w:ascii="Arial" w:eastAsia="Times New Roman" w:hAnsi="Arial" w:cs="Arial"/>
          <w:lang w:eastAsia="ru-RU"/>
        </w:rPr>
        <w:t>образовании</w:t>
      </w:r>
      <w:proofErr w:type="gramEnd"/>
      <w:r w:rsidRPr="00F02BF6">
        <w:rPr>
          <w:rFonts w:ascii="Arial" w:eastAsia="Times New Roman" w:hAnsi="Arial" w:cs="Arial"/>
          <w:lang w:eastAsia="ru-RU"/>
        </w:rPr>
        <w:t xml:space="preserve"> Лукашкин-Ярское сельское поселение;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-приобретение горюче-смазочных материалов;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 приобретение запасных частей;</w:t>
      </w:r>
    </w:p>
    <w:p w:rsidR="00F02BF6" w:rsidRPr="00F02BF6" w:rsidRDefault="00F02BF6" w:rsidP="00F02BF6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- приобретение основных средств, требуемых для замены вышедших из строя.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2) в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размере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до 30 процентов суммы договора (контракта), но не более 30 процентов лимитов бюджетных обязательств, подлежащих исполнению за счет средств муниципального образования «Лукашкин-Ярское сельское поселение» в соответствующем финансовом году, по остальным договорам (контрактам), если иное не предусмотрено законодательством Российской Федерации, Томской области и Александровского района.</w:t>
      </w:r>
    </w:p>
    <w:p w:rsidR="00F02BF6" w:rsidRPr="00F02BF6" w:rsidRDefault="00F02BF6" w:rsidP="00F02BF6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16.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Финансовый отдел Администрации Александровского района в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процессе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кассового исполнения бюджета муниципального образования «Лукашкин-Ярское сельское поселение» вправе приостанавливать оплату расходов муниципальных учреждений, нарушающих установленный порядок учета обязательств.</w:t>
      </w:r>
    </w:p>
    <w:p w:rsidR="00F02BF6" w:rsidRPr="00F02BF6" w:rsidRDefault="00F02BF6" w:rsidP="00F02BF6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17. Установить, что субсидии юридическим лицам (за исключением субсидий муниципальным учреждениям), индивидуальным предпринимателям, физическим лица</w:t>
      </w:r>
      <w:proofErr w:type="gramStart"/>
      <w:r w:rsidRPr="00F02BF6">
        <w:rPr>
          <w:rFonts w:ascii="Arial" w:eastAsia="Times New Roman" w:hAnsi="Arial" w:cs="Arial"/>
          <w:lang w:eastAsia="ru-RU"/>
        </w:rPr>
        <w:t>м-</w:t>
      </w:r>
      <w:proofErr w:type="gramEnd"/>
      <w:r w:rsidRPr="00F02BF6">
        <w:rPr>
          <w:rFonts w:ascii="Arial" w:eastAsia="Times New Roman" w:hAnsi="Arial" w:cs="Arial"/>
          <w:lang w:eastAsia="ru-RU"/>
        </w:rPr>
        <w:t xml:space="preserve"> производителям товаров, работ и услуг в случаях предусмотренных приложением 13 к настоящему решению предоставляются из бюджета муниципального образования «Лукашкин-Ярское сельское поселение» в порядке, установленном Администрацией Лукашкин-Ярского сельского поселения, на безвозмездной основе и возвратной основе в целях возмещения затрат или недополученных доходов в связи с производством (реализацией) </w:t>
      </w:r>
      <w:proofErr w:type="gramStart"/>
      <w:r w:rsidRPr="00F02BF6">
        <w:rPr>
          <w:rFonts w:ascii="Arial" w:eastAsia="Times New Roman" w:hAnsi="Arial" w:cs="Arial"/>
          <w:lang w:eastAsia="ru-RU"/>
        </w:rPr>
        <w:t>товаров, выполненных работ, оказанных услуг в пределах бюджетных ассигнований лимитов, бюджетных обязательств путем перечисления средств субсидий на расчетные счета получателей субсидий, открытые в кредитных организациях.</w:t>
      </w:r>
      <w:proofErr w:type="gramEnd"/>
    </w:p>
    <w:p w:rsidR="00F02BF6" w:rsidRPr="00F02BF6" w:rsidRDefault="00F02BF6" w:rsidP="00F02BF6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18. Установить, что исполнение бюджета муниципального образования «Лукашкин-Ярское сельское поселение» по казначейской системе, осуществляется финансовым органом Администрации Александровского района с использованием лицевых счетов, открытых в органе, осуществляющим кассовое обслуживание исполнения бюджета муниципального образования «Лукашкин-Ярское сельское поселение» в соответствии с законодательством Российской Федерации на основании соглашения.</w:t>
      </w:r>
    </w:p>
    <w:p w:rsidR="00F02BF6" w:rsidRPr="00F02BF6" w:rsidRDefault="00F02BF6" w:rsidP="00F02BF6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19.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Настоящее решение подлежит </w:t>
      </w:r>
      <w:r w:rsidRPr="00F02BF6">
        <w:rPr>
          <w:rFonts w:ascii="Arial" w:eastAsia="Times New Roman" w:hAnsi="Arial" w:cs="Arial"/>
          <w:lang w:eastAsia="ru-RU"/>
        </w:rPr>
        <w:t>официальному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опубликованию (обнародованию) в установленном 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порядке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>. 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7" w:history="1">
        <w:r w:rsidRPr="00F02BF6">
          <w:rPr>
            <w:rStyle w:val="a6"/>
            <w:rFonts w:ascii="Arial" w:eastAsia="Times New Roman" w:hAnsi="Arial" w:cs="Arial"/>
          </w:rPr>
          <w:t>http://pravo-minjust.ru)»</w:t>
        </w:r>
      </w:hyperlink>
      <w:r w:rsidRPr="00F02BF6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F02BF6" w:rsidRPr="00F02BF6" w:rsidRDefault="00F02BF6" w:rsidP="00F02BF6">
      <w:pPr>
        <w:tabs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20.Настоящее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8" w:history="1">
        <w:r w:rsidRPr="00F02BF6">
          <w:rPr>
            <w:rStyle w:val="a6"/>
            <w:rFonts w:ascii="Arial" w:eastAsia="Times New Roman" w:hAnsi="Arial" w:cs="Arial"/>
          </w:rPr>
          <w:t>http://www.alsluk.ru/</w:t>
        </w:r>
      </w:hyperlink>
      <w:r w:rsidRPr="00F02BF6">
        <w:rPr>
          <w:rFonts w:ascii="Arial" w:eastAsia="Times New Roman" w:hAnsi="Arial" w:cs="Arial"/>
          <w:color w:val="000000"/>
          <w:lang w:eastAsia="ru-RU"/>
        </w:rPr>
        <w:t xml:space="preserve">) </w:t>
      </w:r>
    </w:p>
    <w:p w:rsidR="00F02BF6" w:rsidRPr="00F02BF6" w:rsidRDefault="00F02BF6" w:rsidP="00F02BF6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21.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Настоящее решение вступает в силу с 1 января 2024 года.</w:t>
      </w:r>
    </w:p>
    <w:p w:rsidR="00F02BF6" w:rsidRPr="00F02BF6" w:rsidRDefault="00F02BF6" w:rsidP="00F02BF6">
      <w:pPr>
        <w:spacing w:after="0" w:line="240" w:lineRule="auto"/>
        <w:ind w:left="426" w:firstLine="8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426" w:firstLine="8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426" w:firstLine="8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426" w:firstLine="8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Председатель Совета Лукашкин-Ярского</w:t>
      </w:r>
    </w:p>
    <w:p w:rsidR="00F02BF6" w:rsidRPr="00F02BF6" w:rsidRDefault="00F02BF6" w:rsidP="00F02BF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  <w:t>Н. А. Былин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Нормативы распределения доходов в бюджет муниципального образования «Лукашкин-Ярское сельское поселение» на 2024 год и плановый период 2025-2026 годов</w:t>
      </w:r>
    </w:p>
    <w:p w:rsidR="00F02BF6" w:rsidRPr="00F02BF6" w:rsidRDefault="00F02BF6" w:rsidP="00F02BF6">
      <w:pPr>
        <w:tabs>
          <w:tab w:val="left" w:pos="7200"/>
        </w:tabs>
        <w:spacing w:after="0" w:line="240" w:lineRule="auto"/>
        <w:ind w:left="600" w:hanging="360"/>
        <w:jc w:val="righ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  <w:gridCol w:w="1366"/>
      </w:tblGrid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Бюджет поселения, %</w:t>
            </w:r>
          </w:p>
        </w:tc>
      </w:tr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 части доходов бюджетов системы Российской Федерации от возврата остатков субсидий и субвенций прошлых лет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Возврат </w:t>
            </w:r>
            <w:r w:rsidRPr="00F02BF6">
              <w:rPr>
                <w:rFonts w:ascii="Arial" w:eastAsia="Times New Roman" w:hAnsi="Arial" w:cs="Arial"/>
                <w:lang w:eastAsia="ru-RU"/>
              </w:rPr>
              <w:t>прочих</w:t>
            </w: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 части прочих неналоговых доходов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F02BF6" w:rsidRPr="00F02BF6" w:rsidTr="00F02BF6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F02BF6" w:rsidRPr="00F02BF6" w:rsidRDefault="00F02BF6" w:rsidP="00F02BF6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                      </w:t>
      </w:r>
      <w:r w:rsidRPr="00F02BF6">
        <w:rPr>
          <w:rFonts w:ascii="Arial" w:eastAsia="Times New Roman" w:hAnsi="Arial" w:cs="Arial"/>
          <w:lang w:eastAsia="ru-RU"/>
        </w:rPr>
        <w:t>Приложение 2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Объем поступлений доходов в бюджет муниципального образования «Лукашкин-Ярское сельское поселение» на 2024 год</w:t>
      </w:r>
      <w:r w:rsidRPr="00F02BF6">
        <w:rPr>
          <w:rFonts w:ascii="Arial" w:eastAsia="Times New Roman" w:hAnsi="Arial" w:cs="Arial"/>
          <w:lang w:eastAsia="ru-RU"/>
        </w:rPr>
        <w:t xml:space="preserve"> 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298" w:type="dxa"/>
        <w:tblInd w:w="113" w:type="dxa"/>
        <w:tblLook w:val="04A0" w:firstRow="1" w:lastRow="0" w:firstColumn="1" w:lastColumn="0" w:noHBand="0" w:noVBand="1"/>
      </w:tblPr>
      <w:tblGrid>
        <w:gridCol w:w="833"/>
        <w:gridCol w:w="4480"/>
        <w:gridCol w:w="2602"/>
        <w:gridCol w:w="1429"/>
      </w:tblGrid>
      <w:tr w:rsidR="00F02BF6" w:rsidRPr="00F02BF6" w:rsidTr="00F02BF6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КВД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Код дохода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Бюджетные назначения 2024 год, 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16963,733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1.00.00000.00.0000.000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1269,000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1.01.00000.00.0000.000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291,000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1.01.02000.01.0000.110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291,000</w:t>
            </w:r>
          </w:p>
        </w:tc>
      </w:tr>
      <w:tr w:rsidR="00F02BF6" w:rsidRPr="00F02BF6" w:rsidTr="00F02BF6">
        <w:trPr>
          <w:trHeight w:val="24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1.01.02010.01.0000.110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291,000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1.03.00000.00.0000.000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850,000</w:t>
            </w:r>
          </w:p>
        </w:tc>
      </w:tr>
      <w:tr w:rsidR="00F02BF6" w:rsidRPr="00F02BF6" w:rsidTr="00F02BF6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1.03.02000.01.0000.110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850,000</w:t>
            </w:r>
          </w:p>
        </w:tc>
      </w:tr>
      <w:tr w:rsidR="00F02BF6" w:rsidRPr="00F02BF6" w:rsidTr="00F02BF6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1.03.02230.01.0000.110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437,000</w:t>
            </w:r>
          </w:p>
        </w:tc>
      </w:tr>
      <w:tr w:rsidR="00F02BF6" w:rsidRPr="00F02BF6" w:rsidTr="00F02BF6">
        <w:trPr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1.03.02240.01.0000.110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2,000</w:t>
            </w:r>
          </w:p>
        </w:tc>
      </w:tr>
      <w:tr w:rsidR="00F02BF6" w:rsidRPr="00F02BF6" w:rsidTr="00F02BF6">
        <w:trPr>
          <w:trHeight w:val="22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1.03.02250.01.0000.110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464,000</w:t>
            </w:r>
          </w:p>
        </w:tc>
      </w:tr>
      <w:tr w:rsidR="00F02BF6" w:rsidRPr="00F02BF6" w:rsidTr="00F02BF6">
        <w:trPr>
          <w:trHeight w:val="19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1.03.02260.01.0000.110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-53,000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1.06.00000.00.0000.000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16,000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1.06.01000.00.0000.110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12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границах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1.06.01030.10.0000.110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1.06.06000.00.0000.110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границах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1.06.06033.10.0000.110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2,000</w:t>
            </w:r>
          </w:p>
        </w:tc>
      </w:tr>
      <w:tr w:rsidR="00F02BF6" w:rsidRPr="00F02BF6" w:rsidTr="00F02BF6">
        <w:trPr>
          <w:trHeight w:val="110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границах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1.06.06043.10.0000.110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1.08.00000.00.0000.000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1,000</w:t>
            </w:r>
          </w:p>
        </w:tc>
      </w:tr>
      <w:tr w:rsidR="00F02BF6" w:rsidRPr="00F02BF6" w:rsidTr="00F02BF6">
        <w:trPr>
          <w:trHeight w:val="9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1.08.04000.01.0000.110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1,000</w:t>
            </w:r>
          </w:p>
        </w:tc>
      </w:tr>
      <w:tr w:rsidR="00F02BF6" w:rsidRPr="00F02BF6" w:rsidTr="00F02BF6">
        <w:trPr>
          <w:trHeight w:val="21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соответствии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1.08.04020.01.1000.110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1,000</w:t>
            </w:r>
          </w:p>
        </w:tc>
      </w:tr>
      <w:tr w:rsidR="00F02BF6" w:rsidRPr="00F02BF6" w:rsidTr="00F02BF6">
        <w:trPr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111,000</w:t>
            </w:r>
          </w:p>
        </w:tc>
      </w:tr>
      <w:tr w:rsidR="00F02BF6" w:rsidRPr="00F02BF6" w:rsidTr="00F02BF6">
        <w:trPr>
          <w:trHeight w:val="23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1.11.05000.00.0000.120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1.11.05070.00.0000.120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</w:tr>
      <w:tr w:rsidR="00F02BF6" w:rsidRPr="00F02BF6" w:rsidTr="00F02BF6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1.11.05075.10.0000.120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</w:tr>
      <w:tr w:rsidR="00F02BF6" w:rsidRPr="00F02BF6" w:rsidTr="00F02BF6">
        <w:trPr>
          <w:trHeight w:val="24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1.11.09000.00.0000.120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22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2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2.00.00000.00.0000.000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15694,733</w:t>
            </w:r>
          </w:p>
        </w:tc>
      </w:tr>
      <w:tr w:rsidR="00F02BF6" w:rsidRPr="00F02BF6" w:rsidTr="00F02BF6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2.02.00000.00.0000.000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15694,733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2.02.10000.00.0000.150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7631,800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2.02.30000.00.0000.150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2.02.40000.00.0000.150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7777,633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2.1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Объем поступлений доходов в бюджет 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lang w:eastAsia="ru-RU"/>
        </w:rPr>
        <w:t>на плановый период 2025-2026 годов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833"/>
        <w:gridCol w:w="2848"/>
        <w:gridCol w:w="2620"/>
        <w:gridCol w:w="1580"/>
        <w:gridCol w:w="1460"/>
      </w:tblGrid>
      <w:tr w:rsidR="00F02BF6" w:rsidRPr="00F02BF6" w:rsidTr="00F02BF6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КВД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Код дохода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Бюджетные назначения на  2025 год,  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Бюджетные назначения на  2026 год, 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15294,033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15642,233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1325,000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1371,000</w:t>
            </w:r>
          </w:p>
        </w:tc>
      </w:tr>
      <w:tr w:rsidR="00F02BF6" w:rsidRPr="00F02BF6" w:rsidTr="00F02BF6">
        <w:trPr>
          <w:trHeight w:val="6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336,000</w:t>
            </w:r>
          </w:p>
        </w:tc>
      </w:tr>
      <w:tr w:rsidR="00F02BF6" w:rsidRPr="00F02BF6" w:rsidTr="00F02BF6">
        <w:trPr>
          <w:trHeight w:val="54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1.01.02000.01.0000.110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336,000</w:t>
            </w:r>
          </w:p>
        </w:tc>
      </w:tr>
      <w:tr w:rsidR="00F02BF6" w:rsidRPr="00F02BF6" w:rsidTr="00F02BF6">
        <w:trPr>
          <w:trHeight w:val="34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1.01.02010.01.0000.110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336,000</w:t>
            </w:r>
          </w:p>
        </w:tc>
      </w:tr>
      <w:tr w:rsidR="00F02BF6" w:rsidRPr="00F02BF6" w:rsidTr="00F02BF6">
        <w:trPr>
          <w:trHeight w:val="14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1.03.00000.00.0000.000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883,000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906,000</w:t>
            </w:r>
          </w:p>
        </w:tc>
      </w:tr>
      <w:tr w:rsidR="00F02BF6" w:rsidRPr="00F02BF6" w:rsidTr="00F02BF6">
        <w:trPr>
          <w:trHeight w:val="129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1.03.02000.01.0000.110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883,000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906,000</w:t>
            </w:r>
          </w:p>
        </w:tc>
      </w:tr>
      <w:tr w:rsidR="00F02BF6" w:rsidRPr="00F02BF6" w:rsidTr="00F02BF6">
        <w:trPr>
          <w:trHeight w:val="23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1.03.02230.01.0000.110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464,000</w:t>
            </w:r>
          </w:p>
        </w:tc>
      </w:tr>
      <w:tr w:rsidR="00F02BF6" w:rsidRPr="00F02BF6" w:rsidTr="00F02BF6">
        <w:trPr>
          <w:trHeight w:val="392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2BF6">
              <w:rPr>
                <w:rFonts w:ascii="Arial" w:eastAsia="Times New Roman" w:hAnsi="Arial" w:cs="Arial"/>
                <w:lang w:eastAsia="ru-RU"/>
              </w:rPr>
              <w:t>инжекторных</w:t>
            </w:r>
            <w:proofErr w:type="spellEnd"/>
            <w:r w:rsidRPr="00F02BF6">
              <w:rPr>
                <w:rFonts w:ascii="Arial" w:eastAsia="Times New Roman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1.03.02240.01.0000.110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2,000</w:t>
            </w:r>
          </w:p>
        </w:tc>
      </w:tr>
      <w:tr w:rsidR="00F02BF6" w:rsidRPr="00F02BF6" w:rsidTr="00F02BF6">
        <w:trPr>
          <w:trHeight w:val="318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1.03.02250.01.0000.110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481,000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492,000</w:t>
            </w:r>
          </w:p>
        </w:tc>
      </w:tr>
      <w:tr w:rsidR="00F02BF6" w:rsidRPr="00F02BF6" w:rsidTr="00F02BF6">
        <w:trPr>
          <w:trHeight w:val="31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1.03.02260.01.0000.110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-53,000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-52,000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1.06.00000.00.0000.000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17,000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1.06.01000.00.0000.110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12,000</w:t>
            </w:r>
          </w:p>
        </w:tc>
      </w:tr>
      <w:tr w:rsidR="00F02BF6" w:rsidRPr="00F02BF6" w:rsidTr="00F02BF6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границах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1.06.01030.10.0000.110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12,000</w:t>
            </w:r>
          </w:p>
        </w:tc>
      </w:tr>
      <w:tr w:rsidR="00F02BF6" w:rsidRPr="00F02BF6" w:rsidTr="00F02BF6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Земельный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1.06.06000.00.0000.110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15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границах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1.06.06033.10.0000.110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2,000</w:t>
            </w:r>
          </w:p>
        </w:tc>
      </w:tr>
      <w:tr w:rsidR="00F02BF6" w:rsidRPr="00F02BF6" w:rsidTr="00F02BF6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границах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1.06.06043.10.0000.110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1.08.00000.00.0000.000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1,000</w:t>
            </w:r>
          </w:p>
        </w:tc>
      </w:tr>
      <w:tr w:rsidR="00F02BF6" w:rsidRPr="00F02BF6" w:rsidTr="00F02BF6">
        <w:trPr>
          <w:trHeight w:val="21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1.08.04000.01.0000.110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1,000</w:t>
            </w:r>
          </w:p>
        </w:tc>
      </w:tr>
      <w:tr w:rsidR="00F02BF6" w:rsidRPr="00F02BF6" w:rsidTr="00F02BF6">
        <w:trPr>
          <w:trHeight w:val="34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F02BF6">
              <w:rPr>
                <w:rFonts w:ascii="Arial" w:eastAsia="Times New Roman" w:hAnsi="Arial" w:cs="Arial"/>
                <w:lang w:eastAsia="ru-RU"/>
              </w:rPr>
              <w:t>ссоответствии</w:t>
            </w:r>
            <w:proofErr w:type="spell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1.08.04020.01.1000.110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1,000</w:t>
            </w:r>
          </w:p>
        </w:tc>
      </w:tr>
      <w:tr w:rsidR="00F02BF6" w:rsidRPr="00F02BF6" w:rsidTr="00F02BF6">
        <w:trPr>
          <w:trHeight w:val="18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111,000</w:t>
            </w:r>
          </w:p>
        </w:tc>
      </w:tr>
      <w:tr w:rsidR="00F02BF6" w:rsidRPr="00F02BF6" w:rsidTr="00F02BF6">
        <w:trPr>
          <w:trHeight w:val="40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1.11.05000.00.0000.120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100,000</w:t>
            </w:r>
          </w:p>
        </w:tc>
      </w:tr>
      <w:tr w:rsidR="00F02BF6" w:rsidRPr="00F02BF6" w:rsidTr="00F02BF6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1.11.05070.00.0000.120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100,000</w:t>
            </w:r>
          </w:p>
        </w:tc>
      </w:tr>
      <w:tr w:rsidR="00F02BF6" w:rsidRPr="00F02BF6" w:rsidTr="00F02BF6">
        <w:trPr>
          <w:trHeight w:val="40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1.11.09000.00.0000.120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281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34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34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11,000</w:t>
            </w:r>
          </w:p>
        </w:tc>
      </w:tr>
      <w:tr w:rsidR="00F02BF6" w:rsidRPr="00F02BF6" w:rsidTr="00F02BF6">
        <w:trPr>
          <w:trHeight w:val="5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13969,033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14271,233</w:t>
            </w:r>
          </w:p>
        </w:tc>
      </w:tr>
      <w:tr w:rsidR="00F02BF6" w:rsidRPr="00F02BF6" w:rsidTr="00F02BF6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2.02.00000.00.0000.000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13969,033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14271,233</w:t>
            </w:r>
          </w:p>
        </w:tc>
      </w:tr>
      <w:tr w:rsidR="00F02BF6" w:rsidRPr="00F02BF6" w:rsidTr="00F02BF6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2.02.10000.00.0000.150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7544,300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7815,600</w:t>
            </w:r>
          </w:p>
        </w:tc>
      </w:tr>
      <w:tr w:rsidR="00F02BF6" w:rsidRPr="00F02BF6" w:rsidTr="00F02BF6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2.02.30000.00.0000.150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2.02.40000.00.0000.150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6109,033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6109,033</w:t>
            </w:r>
          </w:p>
        </w:tc>
      </w:tr>
    </w:tbl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right="567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Приложение 3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37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Объем межбюджетных трансфертов бюджету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>из бюджета муниципального образования «Александровский район» на 2024 год</w:t>
      </w:r>
      <w:r w:rsidRPr="00F02BF6">
        <w:rPr>
          <w:rFonts w:ascii="Arial" w:eastAsia="Times New Roman" w:hAnsi="Arial" w:cs="Arial"/>
          <w:lang w:eastAsia="ru-RU"/>
        </w:rPr>
        <w:t xml:space="preserve"> </w:t>
      </w:r>
    </w:p>
    <w:p w:rsidR="00F02BF6" w:rsidRPr="00F02BF6" w:rsidRDefault="00F02BF6" w:rsidP="00F02BF6">
      <w:pPr>
        <w:spacing w:after="0" w:line="240" w:lineRule="auto"/>
        <w:ind w:left="377"/>
        <w:jc w:val="center"/>
        <w:rPr>
          <w:rFonts w:ascii="Arial" w:eastAsia="Times New Roman" w:hAnsi="Arial" w:cs="Arial"/>
          <w:lang w:eastAsia="ru-RU"/>
        </w:rPr>
      </w:pPr>
    </w:p>
    <w:tbl>
      <w:tblPr>
        <w:tblW w:w="9051" w:type="dxa"/>
        <w:tblInd w:w="113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F02BF6" w:rsidRPr="00F02BF6" w:rsidTr="00F02BF6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 2024 тыс. руб.</w:t>
            </w:r>
          </w:p>
        </w:tc>
      </w:tr>
      <w:tr w:rsidR="00F02BF6" w:rsidRPr="00F02BF6" w:rsidTr="00F02BF6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15694,733</w:t>
            </w:r>
          </w:p>
        </w:tc>
      </w:tr>
      <w:tr w:rsidR="00F02BF6" w:rsidRPr="00F02BF6" w:rsidTr="00F02BF6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7631,800</w:t>
            </w:r>
          </w:p>
        </w:tc>
      </w:tr>
      <w:tr w:rsidR="00F02BF6" w:rsidRPr="00F02BF6" w:rsidTr="00F02BF6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329,300</w:t>
            </w:r>
          </w:p>
        </w:tc>
      </w:tr>
      <w:tr w:rsidR="00F02BF6" w:rsidRPr="00F02BF6" w:rsidTr="00F02BF6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5612,880</w:t>
            </w:r>
          </w:p>
        </w:tc>
      </w:tr>
      <w:tr w:rsidR="00F02BF6" w:rsidRPr="00F02BF6" w:rsidTr="00F02BF6">
        <w:trPr>
          <w:trHeight w:val="9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1689,620</w:t>
            </w:r>
          </w:p>
        </w:tc>
      </w:tr>
      <w:tr w:rsidR="00F02BF6" w:rsidRPr="00F02BF6" w:rsidTr="00F02BF6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7777,633</w:t>
            </w:r>
          </w:p>
        </w:tc>
      </w:tr>
      <w:tr w:rsidR="00F02BF6" w:rsidRPr="00F02BF6" w:rsidTr="00F02BF6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7777,633</w:t>
            </w:r>
          </w:p>
        </w:tc>
      </w:tr>
      <w:tr w:rsidR="00F02BF6" w:rsidRPr="00F02BF6" w:rsidTr="00F02BF6">
        <w:trPr>
          <w:trHeight w:val="5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5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4986,500</w:t>
            </w:r>
          </w:p>
        </w:tc>
      </w:tr>
      <w:tr w:rsidR="00F02BF6" w:rsidRPr="00F02BF6" w:rsidTr="00F02BF6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67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1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пополнение оборотных </w:t>
            </w:r>
            <w:proofErr w:type="spell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средств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,д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ля</w:t>
            </w:r>
            <w:proofErr w:type="spell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1633,600</w:t>
            </w:r>
          </w:p>
        </w:tc>
      </w:tr>
      <w:tr w:rsidR="00F02BF6" w:rsidRPr="00F02BF6" w:rsidTr="00F02BF6">
        <w:trPr>
          <w:trHeight w:val="8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й(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0,800</w:t>
            </w:r>
          </w:p>
        </w:tc>
      </w:tr>
      <w:tr w:rsidR="00F02BF6" w:rsidRPr="00F02BF6" w:rsidTr="00F02BF6">
        <w:trPr>
          <w:trHeight w:val="7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5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проведение обследования строительных конструкций зданий котельных в села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х(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Доп.150)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35,000</w:t>
            </w:r>
          </w:p>
        </w:tc>
      </w:tr>
      <w:tr w:rsidR="00F02BF6" w:rsidRPr="00F02BF6" w:rsidTr="00F02BF6">
        <w:trPr>
          <w:trHeight w:val="9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345,363</w:t>
            </w:r>
          </w:p>
        </w:tc>
      </w:tr>
    </w:tbl>
    <w:p w:rsidR="00F02BF6" w:rsidRPr="00F02BF6" w:rsidRDefault="00F02BF6" w:rsidP="00F02BF6">
      <w:pPr>
        <w:spacing w:after="0" w:line="240" w:lineRule="auto"/>
        <w:ind w:left="37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3.1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tabs>
          <w:tab w:val="left" w:pos="7275"/>
        </w:tabs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334</w:t>
      </w:r>
      <w:r w:rsidRPr="00F02BF6">
        <w:rPr>
          <w:rFonts w:ascii="Arial" w:eastAsia="Times New Roman" w:hAnsi="Arial" w:cs="Arial"/>
          <w:lang w:eastAsia="ru-RU"/>
        </w:rPr>
        <w:tab/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Объем межбюджетных трансфертов бюджету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>из бюджета муниципального образования «Александровский район» на плановый период 2025-2026 годов</w:t>
      </w:r>
    </w:p>
    <w:tbl>
      <w:tblPr>
        <w:tblW w:w="8940" w:type="dxa"/>
        <w:tblInd w:w="113" w:type="dxa"/>
        <w:tblLook w:val="04A0" w:firstRow="1" w:lastRow="0" w:firstColumn="1" w:lastColumn="0" w:noHBand="0" w:noVBand="1"/>
      </w:tblPr>
      <w:tblGrid>
        <w:gridCol w:w="2960"/>
        <w:gridCol w:w="3140"/>
        <w:gridCol w:w="1480"/>
        <w:gridCol w:w="1360"/>
      </w:tblGrid>
      <w:tr w:rsidR="00F02BF6" w:rsidRPr="00F02BF6" w:rsidTr="00F02BF6">
        <w:trPr>
          <w:trHeight w:val="93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Коды  бюджетной        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     2025 г.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тыс.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    2026 г., тыс. руб.</w:t>
            </w:r>
          </w:p>
        </w:tc>
      </w:tr>
      <w:tr w:rsidR="00F02BF6" w:rsidRPr="00F02BF6" w:rsidTr="00F02BF6">
        <w:trPr>
          <w:trHeight w:val="1096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000 2 02 00000 00 0000 150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13969,033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14271,233</w:t>
            </w:r>
          </w:p>
        </w:tc>
      </w:tr>
      <w:tr w:rsidR="00F02BF6" w:rsidRPr="00F02BF6" w:rsidTr="00F02BF6">
        <w:trPr>
          <w:trHeight w:val="6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000 2 02 10000 00 0000 150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7544,300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7815,600</w:t>
            </w:r>
          </w:p>
        </w:tc>
      </w:tr>
      <w:tr w:rsidR="00F02BF6" w:rsidRPr="00F02BF6" w:rsidTr="00F02BF6">
        <w:trPr>
          <w:trHeight w:val="98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000 2 02 15001 10 0000 150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330,940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330,940</w:t>
            </w:r>
          </w:p>
        </w:tc>
      </w:tr>
      <w:tr w:rsidR="00F02BF6" w:rsidRPr="00F02BF6" w:rsidTr="00F02BF6">
        <w:trPr>
          <w:trHeight w:val="15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000 2 02 15002 10 0000 150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5620,260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6356,460</w:t>
            </w:r>
          </w:p>
        </w:tc>
      </w:tr>
      <w:tr w:rsidR="00F02BF6" w:rsidRPr="00F02BF6" w:rsidTr="00F02BF6">
        <w:trPr>
          <w:trHeight w:val="148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000 2 02 16001 10 0000 150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1593,100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1128,200</w:t>
            </w:r>
          </w:p>
        </w:tc>
      </w:tr>
      <w:tr w:rsidR="00F02BF6" w:rsidRPr="00F02BF6" w:rsidTr="00F02BF6">
        <w:trPr>
          <w:trHeight w:val="9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000 2 02 30000 00 0000 150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315,700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176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000 2 02 35118 10 0000 150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315,700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6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000 2 02 40000 00 0000 150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6109,033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6109,033</w:t>
            </w:r>
          </w:p>
        </w:tc>
      </w:tr>
      <w:tr w:rsidR="00F02BF6" w:rsidRPr="00F02BF6" w:rsidTr="00F02BF6">
        <w:trPr>
          <w:trHeight w:val="12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6109,033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6109,033</w:t>
            </w:r>
          </w:p>
        </w:tc>
      </w:tr>
      <w:tr w:rsidR="00F02BF6" w:rsidRPr="00F02BF6" w:rsidTr="00F02BF6">
        <w:trPr>
          <w:trHeight w:val="143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финансирование полномочий по организации </w:t>
            </w:r>
            <w:proofErr w:type="spellStart"/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бора</w:t>
            </w:r>
            <w:proofErr w:type="spell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утилизации бытовых и промышленных отходов (Доп.248)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1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4986,500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4986,500</w:t>
            </w:r>
          </w:p>
        </w:tc>
      </w:tr>
      <w:tr w:rsidR="00F02BF6" w:rsidRPr="00F02BF6" w:rsidTr="00F02BF6">
        <w:trPr>
          <w:trHeight w:val="6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- на траление  паромных причалов (Доп.986)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61,670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1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122,700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-на содержание пожарной машины (Доп.629)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9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й(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обслуживание станции водоочистки) (Доп.028)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172,000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21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организацию перевозок те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л(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останков)умерших или погибших в места проведения патолога анатомического вскрытия, судебно-медицинской экспертизы (Доп.987)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122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компенсацию  расходов по организации электроснабжения от дизельных электростанци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й(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Доп.209)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0,800</w:t>
            </w:r>
          </w:p>
        </w:tc>
      </w:tr>
      <w:tr w:rsidR="00F02BF6" w:rsidRPr="00F02BF6" w:rsidTr="00F02BF6">
        <w:trPr>
          <w:trHeight w:val="11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возмещение расходов  за оказанные услуги сети передачи данных Интернет в рамках Проекта  СЗО (Доп.986)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12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345,363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345,363</w:t>
            </w:r>
          </w:p>
        </w:tc>
      </w:tr>
    </w:tbl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lastRenderedPageBreak/>
        <w:t>Приложение 4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Объем межбюджетных трансфертов, передаваемый из бюджета 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bCs/>
          <w:color w:val="000000"/>
          <w:lang w:eastAsia="ru-RU"/>
        </w:rPr>
        <w:t>в бюджет муниципального образования «Александровский район» на 2024 год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1358"/>
        <w:gridCol w:w="1582"/>
      </w:tblGrid>
      <w:tr w:rsidR="00F02BF6" w:rsidRPr="00F02BF6" w:rsidTr="00F02BF6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Сумма 2024год, </w:t>
            </w:r>
          </w:p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тыс. руб.</w:t>
            </w:r>
          </w:p>
        </w:tc>
      </w:tr>
      <w:tr w:rsidR="00F02BF6" w:rsidRPr="00F02BF6" w:rsidTr="00F02BF6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соответствии</w:t>
            </w:r>
            <w:proofErr w:type="gramEnd"/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 заключенными соглашениями, из них: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773,560</w:t>
            </w:r>
          </w:p>
        </w:tc>
      </w:tr>
      <w:tr w:rsidR="00F02BF6" w:rsidRPr="00F02BF6" w:rsidTr="00F02BF6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r w:rsidRPr="00F02BF6">
              <w:rPr>
                <w:rFonts w:ascii="Arial" w:eastAsia="Times New Roman" w:hAnsi="Arial" w:cs="Arial"/>
                <w:lang w:eastAsia="ru-RU"/>
              </w:rPr>
              <w:t>(доп. код 130)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46,800</w:t>
            </w:r>
          </w:p>
        </w:tc>
      </w:tr>
      <w:tr w:rsidR="00F02BF6" w:rsidRPr="00F02BF6" w:rsidTr="00F02BF6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>межбюджетные трансферты от сельских поселений Александровского района на содержание специалиста КРК</w:t>
            </w:r>
            <w:r w:rsidRPr="00F02BF6">
              <w:rPr>
                <w:rFonts w:ascii="Arial" w:eastAsia="Times New Roman" w:hAnsi="Arial" w:cs="Arial"/>
                <w:bCs/>
                <w:color w:val="FF0000"/>
                <w:lang w:eastAsia="ru-RU"/>
              </w:rPr>
              <w:t xml:space="preserve">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(</w:t>
            </w:r>
            <w:r w:rsidRPr="00F02BF6">
              <w:rPr>
                <w:rFonts w:ascii="Arial" w:eastAsia="Times New Roman" w:hAnsi="Arial" w:cs="Arial"/>
                <w:lang w:eastAsia="ru-RU"/>
              </w:rPr>
              <w:t>доп. код 131)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44,300</w:t>
            </w:r>
          </w:p>
        </w:tc>
      </w:tr>
      <w:tr w:rsidR="00F02BF6" w:rsidRPr="00F02BF6" w:rsidTr="00F02BF6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 w:rsidRPr="00F02BF6">
              <w:rPr>
                <w:rFonts w:ascii="Arial" w:eastAsia="Times New Roman" w:hAnsi="Arial" w:cs="Arial"/>
                <w:lang w:eastAsia="ru-RU"/>
              </w:rPr>
              <w:t>(доп. код. 163)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672,460</w:t>
            </w:r>
          </w:p>
        </w:tc>
      </w:tr>
      <w:tr w:rsidR="00F02BF6" w:rsidRPr="00F02BF6" w:rsidTr="00F02BF6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F02BF6">
              <w:rPr>
                <w:rFonts w:ascii="Arial" w:eastAsia="Times New Roman" w:hAnsi="Arial" w:cs="Arial"/>
                <w:bCs/>
                <w:color w:val="FF0000"/>
                <w:lang w:eastAsia="ru-RU"/>
              </w:rPr>
              <w:t xml:space="preserve">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(</w:t>
            </w:r>
            <w:r w:rsidRPr="00F02BF6">
              <w:rPr>
                <w:rFonts w:ascii="Arial" w:eastAsia="Times New Roman" w:hAnsi="Arial" w:cs="Arial"/>
                <w:lang w:eastAsia="ru-RU"/>
              </w:rPr>
              <w:t>доп. код. 161)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10,000</w:t>
            </w:r>
          </w:p>
        </w:tc>
      </w:tr>
    </w:tbl>
    <w:p w:rsidR="00F02BF6" w:rsidRPr="00F02BF6" w:rsidRDefault="00F02BF6" w:rsidP="00F02BF6">
      <w:pPr>
        <w:spacing w:after="120" w:line="240" w:lineRule="auto"/>
        <w:rPr>
          <w:rFonts w:ascii="Arial" w:eastAsia="Times New Roman" w:hAnsi="Arial" w:cs="Arial"/>
          <w:lang w:val="x-none" w:eastAsia="x-none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4.1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Объем межбюджетных трансфертов, передаваемый из бюджета муниципального образования «Лукашкин-Ярское сельское поселение» в бюджет муниципального образования «Александровский район» на плановый период 2025-2026 годов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966"/>
        <w:gridCol w:w="1492"/>
        <w:gridCol w:w="1517"/>
      </w:tblGrid>
      <w:tr w:rsidR="00F02BF6" w:rsidRPr="00F02BF6" w:rsidTr="00F02BF6">
        <w:trPr>
          <w:trHeight w:val="20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Сумма 2024 год, </w:t>
            </w:r>
          </w:p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Сумма 2025 год, </w:t>
            </w:r>
          </w:p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тыс. руб.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соответствии</w:t>
            </w:r>
            <w:proofErr w:type="gramEnd"/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 заключенными соглашениями из них: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773,560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773,560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r w:rsidRPr="00F02BF6">
              <w:rPr>
                <w:rFonts w:ascii="Arial" w:eastAsia="Times New Roman" w:hAnsi="Arial" w:cs="Arial"/>
                <w:lang w:eastAsia="ru-RU"/>
              </w:rPr>
              <w:t>(доп. код 130)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46,800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46,800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>межбюджетные трансферты от сельских поселений Александровского района на содержание специалиста КРК</w:t>
            </w:r>
            <w:r w:rsidRPr="00F02BF6">
              <w:rPr>
                <w:rFonts w:ascii="Arial" w:eastAsia="Times New Roman" w:hAnsi="Arial" w:cs="Arial"/>
                <w:bCs/>
                <w:color w:val="FF0000"/>
                <w:lang w:eastAsia="ru-RU"/>
              </w:rPr>
              <w:t xml:space="preserve">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(</w:t>
            </w:r>
            <w:r w:rsidRPr="00F02BF6">
              <w:rPr>
                <w:rFonts w:ascii="Arial" w:eastAsia="Times New Roman" w:hAnsi="Arial" w:cs="Arial"/>
                <w:lang w:eastAsia="ru-RU"/>
              </w:rPr>
              <w:t>доп. код 131)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44,300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44,300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 w:rsidRPr="00F02BF6">
              <w:rPr>
                <w:rFonts w:ascii="Arial" w:eastAsia="Times New Roman" w:hAnsi="Arial" w:cs="Arial"/>
                <w:lang w:eastAsia="ru-RU"/>
              </w:rPr>
              <w:t>(доп. код. 163)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672,460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- </w:t>
            </w:r>
            <w:r w:rsidRPr="00F02BF6">
              <w:rPr>
                <w:rFonts w:ascii="Arial" w:eastAsia="Times New Roman" w:hAnsi="Arial" w:cs="Arial"/>
                <w:bCs/>
                <w:lang w:eastAsia="ru-RU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F02BF6">
              <w:rPr>
                <w:rFonts w:ascii="Arial" w:eastAsia="Times New Roman" w:hAnsi="Arial" w:cs="Arial"/>
                <w:bCs/>
                <w:color w:val="FF0000"/>
                <w:lang w:eastAsia="ru-RU"/>
              </w:rPr>
              <w:t xml:space="preserve">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(</w:t>
            </w:r>
            <w:r w:rsidRPr="00F02BF6">
              <w:rPr>
                <w:rFonts w:ascii="Arial" w:eastAsia="Times New Roman" w:hAnsi="Arial" w:cs="Arial"/>
                <w:lang w:eastAsia="ru-RU"/>
              </w:rPr>
              <w:t>доп. код. 161)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10,000</w:t>
            </w:r>
          </w:p>
        </w:tc>
      </w:tr>
    </w:tbl>
    <w:p w:rsidR="00F02BF6" w:rsidRPr="00F02BF6" w:rsidRDefault="00F02BF6" w:rsidP="00F02BF6">
      <w:pPr>
        <w:spacing w:after="120" w:line="240" w:lineRule="auto"/>
        <w:rPr>
          <w:rFonts w:ascii="Arial" w:eastAsia="Times New Roman" w:hAnsi="Arial" w:cs="Arial"/>
          <w:lang w:eastAsia="x-none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5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120" w:line="240" w:lineRule="auto"/>
        <w:jc w:val="right"/>
        <w:rPr>
          <w:rFonts w:ascii="Arial" w:eastAsia="Times New Roman" w:hAnsi="Arial" w:cs="Arial"/>
          <w:bCs/>
          <w:color w:val="000000"/>
          <w:lang w:val="x-none" w:eastAsia="x-none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Перечень и объемы финансирования муниципальных программ муниципального образования «Лукашкин-Ярское сельское поселение» на 2024 год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529"/>
        <w:gridCol w:w="1460"/>
        <w:gridCol w:w="980"/>
        <w:gridCol w:w="1245"/>
      </w:tblGrid>
      <w:tr w:rsidR="00F02BF6" w:rsidRPr="00F02BF6" w:rsidTr="00F02BF6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КФСР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2024 год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1090,000</w:t>
            </w:r>
          </w:p>
        </w:tc>
      </w:tr>
      <w:tr w:rsidR="00F02BF6" w:rsidRPr="00F02BF6" w:rsidTr="00F02BF6">
        <w:trPr>
          <w:trHeight w:val="1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Ярского</w:t>
            </w:r>
            <w:proofErr w:type="spell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Проведение мероприятий по замене ламп накаливания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B11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1D1B11"/>
                <w:lang w:eastAsia="ru-RU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0503.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МП «Социальная поддержка населения Лукашкин-Ярского сельского поселения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Оказание экстренной помощи  гражданам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Оказание материальная помощи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Оказание материальной помощи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970,000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0409.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523,000</w:t>
            </w:r>
          </w:p>
        </w:tc>
      </w:tr>
      <w:tr w:rsidR="00F02BF6" w:rsidRPr="00F02BF6" w:rsidTr="00F02BF6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0503.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0409.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327,000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0310.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6900500000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0310.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10,000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5.1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Перечень и объемы финансирования муниципальных программ 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lang w:eastAsia="ru-RU"/>
        </w:rPr>
        <w:t>на плановый период 2025-2026 годов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</w:p>
    <w:tbl>
      <w:tblPr>
        <w:tblW w:w="8930" w:type="dxa"/>
        <w:tblInd w:w="108" w:type="dxa"/>
        <w:tblLook w:val="04A0" w:firstRow="1" w:lastRow="0" w:firstColumn="1" w:lastColumn="0" w:noHBand="0" w:noVBand="1"/>
      </w:tblPr>
      <w:tblGrid>
        <w:gridCol w:w="4233"/>
        <w:gridCol w:w="1440"/>
        <w:gridCol w:w="960"/>
        <w:gridCol w:w="1163"/>
        <w:gridCol w:w="1134"/>
      </w:tblGrid>
      <w:tr w:rsidR="00F02BF6" w:rsidRPr="00F02BF6" w:rsidTr="00F02BF6">
        <w:trPr>
          <w:trHeight w:val="9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КФСР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    2025 г.,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2026г.,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1139,000</w:t>
            </w:r>
          </w:p>
        </w:tc>
      </w:tr>
      <w:tr w:rsidR="00F02BF6" w:rsidRPr="00F02BF6" w:rsidTr="00F02BF6">
        <w:trPr>
          <w:trHeight w:val="19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 "Повышение энергетической эффективности на территории Лукашкин - </w:t>
            </w:r>
            <w:proofErr w:type="spell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Ярского</w:t>
            </w:r>
            <w:proofErr w:type="spell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Проведение мероприятий по замене ламп накаливания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1B11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1D1B11"/>
                <w:lang w:eastAsia="ru-RU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0503.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МП «Социальная поддержка населения Лукашкин-Ярского сельского поселения на 2024-2026 годы»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населения: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4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Оказание экстренной помощи  гражданам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оказавшимся в экстремальной ситуации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Оказание материальная помощи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дню старшего             поколения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4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Оказание материальной помощи 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дню инвалида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1029,000</w:t>
            </w:r>
          </w:p>
        </w:tc>
      </w:tr>
      <w:tr w:rsidR="00F02BF6" w:rsidRPr="00F02BF6" w:rsidTr="00F02BF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0409.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609,000</w:t>
            </w:r>
          </w:p>
        </w:tc>
      </w:tr>
      <w:tr w:rsidR="00F02BF6" w:rsidRPr="00F02BF6" w:rsidTr="00F02BF6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0503.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0409.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300,000</w:t>
            </w:r>
          </w:p>
        </w:tc>
      </w:tr>
      <w:tr w:rsidR="00F02BF6" w:rsidRPr="00F02BF6" w:rsidTr="00F02BF6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МП «</w:t>
            </w: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Обеспечение      первичных мер       пожарной       безопасности       на территории муниципального образования «Лукашкин-Ярское сельское  поселение» на 2024-2026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11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0309.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20,000</w:t>
            </w:r>
          </w:p>
        </w:tc>
      </w:tr>
    </w:tbl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lastRenderedPageBreak/>
        <w:t>Приложение 6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right="567" w:firstLine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Плана приобретения и модернизации оборудования и предметов длительного пользования муниципального образования «Лукашки</w:t>
      </w:r>
      <w:proofErr w:type="gramStart"/>
      <w:r w:rsidRPr="00F02BF6">
        <w:rPr>
          <w:rFonts w:ascii="Arial" w:eastAsia="Times New Roman" w:hAnsi="Arial" w:cs="Arial"/>
          <w:color w:val="000000"/>
          <w:lang w:eastAsia="ru-RU"/>
        </w:rPr>
        <w:t>н-</w:t>
      </w:r>
      <w:proofErr w:type="gramEnd"/>
      <w:r w:rsidRPr="00F02BF6">
        <w:rPr>
          <w:rFonts w:ascii="Arial" w:eastAsia="Times New Roman" w:hAnsi="Arial" w:cs="Arial"/>
          <w:color w:val="000000"/>
          <w:lang w:eastAsia="ru-RU"/>
        </w:rPr>
        <w:t xml:space="preserve"> Ярское сельское поселение» на 2024 год и плановый период 2025-2026 годов</w:t>
      </w:r>
    </w:p>
    <w:p w:rsidR="00F02BF6" w:rsidRPr="00F02BF6" w:rsidRDefault="00F02BF6" w:rsidP="00F02BF6">
      <w:pPr>
        <w:spacing w:after="0" w:line="240" w:lineRule="auto"/>
        <w:ind w:right="567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ab/>
      </w:r>
      <w:r w:rsidRPr="00F02BF6">
        <w:rPr>
          <w:rFonts w:ascii="Arial" w:eastAsia="Times New Roman" w:hAnsi="Arial" w:cs="Arial"/>
          <w:color w:val="000000"/>
          <w:lang w:eastAsia="ru-RU"/>
        </w:rPr>
        <w:tab/>
      </w:r>
    </w:p>
    <w:tbl>
      <w:tblPr>
        <w:tblpPr w:leftFromText="180" w:rightFromText="180" w:vertAnchor="text" w:horzAnchor="margin" w:tblpXSpec="center" w:tblpY="19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62"/>
        <w:gridCol w:w="992"/>
        <w:gridCol w:w="1461"/>
        <w:gridCol w:w="1211"/>
        <w:gridCol w:w="1211"/>
        <w:gridCol w:w="1211"/>
      </w:tblGrid>
      <w:tr w:rsidR="00F02BF6" w:rsidRPr="00F02BF6" w:rsidTr="00F02BF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№ п./п.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КЦСР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2024 год,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тыс. руб.</w:t>
            </w:r>
          </w:p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2025 год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тыс. руб.</w:t>
            </w: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2026 год,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тыс. руб.</w:t>
            </w:r>
          </w:p>
        </w:tc>
      </w:tr>
      <w:tr w:rsidR="00F02BF6" w:rsidRPr="00F02BF6" w:rsidTr="00F02BF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iCs/>
                <w:lang w:eastAsia="ru-RU"/>
              </w:rPr>
            </w:pPr>
            <w:r w:rsidRPr="00F02BF6">
              <w:rPr>
                <w:rFonts w:ascii="Arial" w:eastAsia="Times New Roman" w:hAnsi="Arial" w:cs="Arial"/>
                <w:iCs/>
                <w:lang w:eastAsia="ru-RU"/>
              </w:rPr>
              <w:t>Приобретение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8100300000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iCs/>
                <w:lang w:eastAsia="ru-RU"/>
              </w:rPr>
            </w:pPr>
            <w:r w:rsidRPr="00F02BF6">
              <w:rPr>
                <w:rFonts w:ascii="Arial" w:eastAsia="Times New Roman" w:hAnsi="Arial" w:cs="Arial"/>
                <w:iCs/>
                <w:lang w:eastAsia="ru-RU"/>
              </w:rPr>
              <w:t>Приобретение орг.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9900100033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iCs/>
                <w:lang w:eastAsia="ru-RU"/>
              </w:rPr>
            </w:pPr>
            <w:r w:rsidRPr="00F02BF6">
              <w:rPr>
                <w:rFonts w:ascii="Arial" w:eastAsia="Times New Roman" w:hAnsi="Arial" w:cs="Arial"/>
                <w:iCs/>
                <w:lang w:eastAsia="ru-RU"/>
              </w:rPr>
              <w:t>Приобретение огнетушителей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6900500000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0,000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ab/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7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F02BF6">
        <w:rPr>
          <w:rFonts w:ascii="Arial" w:eastAsia="Times New Roman" w:hAnsi="Arial" w:cs="Arial"/>
          <w:b/>
          <w:color w:val="000000"/>
          <w:lang w:eastAsia="ru-RU"/>
        </w:rPr>
        <w:t>Перечень главных распорядителей, распорядителей средств бюджета муниципального образования «Лукашки</w:t>
      </w:r>
      <w:proofErr w:type="gramStart"/>
      <w:r w:rsidRPr="00F02BF6">
        <w:rPr>
          <w:rFonts w:ascii="Arial" w:eastAsia="Times New Roman" w:hAnsi="Arial" w:cs="Arial"/>
          <w:b/>
          <w:color w:val="000000"/>
          <w:lang w:eastAsia="ru-RU"/>
        </w:rPr>
        <w:t>н-</w:t>
      </w:r>
      <w:proofErr w:type="gramEnd"/>
      <w:r w:rsidRPr="00F02BF6">
        <w:rPr>
          <w:rFonts w:ascii="Arial" w:eastAsia="Times New Roman" w:hAnsi="Arial" w:cs="Arial"/>
          <w:b/>
          <w:color w:val="000000"/>
          <w:lang w:eastAsia="ru-RU"/>
        </w:rPr>
        <w:t xml:space="preserve"> Ярское сельское поселение» на 2024год и плановый период 2025-2026 годов»</w:t>
      </w: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02BF6" w:rsidRPr="00F02BF6" w:rsidRDefault="00F02BF6" w:rsidP="00F02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296"/>
      </w:tblGrid>
      <w:tr w:rsidR="00F02BF6" w:rsidRPr="00F02BF6" w:rsidTr="00F02BF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Код ведомства распорядителя расхода бюджета 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главного распорядителя расхода бюджета</w:t>
            </w:r>
          </w:p>
        </w:tc>
      </w:tr>
      <w:tr w:rsidR="00F02BF6" w:rsidRPr="00F02BF6" w:rsidTr="00F02BF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901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Администрация Лукашкин-Ярского сельского поселения</w:t>
            </w:r>
          </w:p>
        </w:tc>
      </w:tr>
    </w:tbl>
    <w:p w:rsidR="00F02BF6" w:rsidRPr="00F02BF6" w:rsidRDefault="00F02BF6" w:rsidP="00F02BF6">
      <w:pPr>
        <w:spacing w:after="120" w:line="240" w:lineRule="auto"/>
        <w:rPr>
          <w:rFonts w:ascii="Arial" w:eastAsia="Times New Roman" w:hAnsi="Arial" w:cs="Arial"/>
          <w:lang w:val="x-none" w:eastAsia="x-none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8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120" w:line="240" w:lineRule="auto"/>
        <w:jc w:val="right"/>
        <w:rPr>
          <w:rFonts w:ascii="Arial" w:eastAsia="Times New Roman" w:hAnsi="Arial" w:cs="Arial"/>
          <w:bCs/>
          <w:color w:val="000000"/>
          <w:lang w:val="x-none" w:eastAsia="x-none"/>
        </w:rPr>
      </w:pP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на</w:t>
      </w:r>
      <w:r w:rsidRPr="00F02BF6">
        <w:rPr>
          <w:rFonts w:ascii="Arial" w:eastAsia="Times New Roman" w:hAnsi="Arial" w:cs="Arial"/>
          <w:lang w:eastAsia="ru-RU"/>
        </w:rPr>
        <w:t xml:space="preserve"> </w:t>
      </w:r>
      <w:r w:rsidRPr="00F02BF6">
        <w:rPr>
          <w:rFonts w:ascii="Arial" w:eastAsia="Times New Roman" w:hAnsi="Arial" w:cs="Arial"/>
          <w:color w:val="000000"/>
          <w:lang w:eastAsia="ru-RU"/>
        </w:rPr>
        <w:t>2024 год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F02BF6" w:rsidRPr="00F02BF6" w:rsidTr="00F02BF6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keepNext/>
              <w:spacing w:after="0" w:line="0" w:lineRule="atLeast"/>
              <w:jc w:val="center"/>
              <w:outlineLvl w:val="1"/>
              <w:rPr>
                <w:rFonts w:ascii="Arial" w:eastAsia="Times New Roman" w:hAnsi="Arial" w:cs="Arial"/>
                <w:bCs/>
                <w:iCs/>
                <w:lang w:val="x-none" w:eastAsia="x-none"/>
              </w:rPr>
            </w:pPr>
            <w:r w:rsidRPr="00F02BF6">
              <w:rPr>
                <w:rFonts w:ascii="Arial" w:eastAsia="Times New Roman" w:hAnsi="Arial" w:cs="Arial"/>
                <w:bCs/>
                <w:iCs/>
                <w:lang w:val="x-none" w:eastAsia="x-none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0" w:lineRule="atLeast"/>
              <w:ind w:left="142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Сумма на 2024 год,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тыс. руб.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keepNext/>
              <w:spacing w:after="0" w:line="0" w:lineRule="atLeast"/>
              <w:ind w:left="142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Кредиты,</w:t>
            </w:r>
          </w:p>
          <w:p w:rsidR="00F02BF6" w:rsidRPr="00F02BF6" w:rsidRDefault="00F02BF6">
            <w:pPr>
              <w:spacing w:after="0" w:line="0" w:lineRule="atLeast"/>
              <w:ind w:left="14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0" w:lineRule="atLeast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Кредиты, привлекаемые от кредитных организаций:</w:t>
            </w:r>
          </w:p>
          <w:p w:rsidR="00F02BF6" w:rsidRPr="00F02BF6" w:rsidRDefault="00F02BF6">
            <w:pPr>
              <w:spacing w:after="0" w:line="240" w:lineRule="atLeast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highlight w:val="lightGray"/>
                <w:lang w:eastAsia="ru-RU"/>
              </w:rPr>
              <w:sym w:font="Wingdings 2" w:char="F050"/>
            </w:r>
            <w:r w:rsidRPr="00F02BF6">
              <w:rPr>
                <w:rFonts w:ascii="Arial" w:eastAsia="Times New Roman" w:hAnsi="Arial" w:cs="Arial"/>
                <w:lang w:eastAsia="ru-RU"/>
              </w:rPr>
              <w:t>объем привлечения</w:t>
            </w:r>
          </w:p>
          <w:p w:rsidR="00F02BF6" w:rsidRPr="00F02BF6" w:rsidRDefault="00F02BF6">
            <w:pPr>
              <w:numPr>
                <w:ilvl w:val="0"/>
                <w:numId w:val="10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val="x-none" w:eastAsia="ru-RU"/>
              </w:rPr>
              <w:t>Бюджетные кредиты, выданные юридическим лицам</w:t>
            </w:r>
            <w:r w:rsidRPr="00F02BF6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F02BF6" w:rsidRPr="00F02BF6" w:rsidRDefault="00F02BF6">
            <w:pPr>
              <w:numPr>
                <w:ilvl w:val="0"/>
                <w:numId w:val="12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объем</w:t>
            </w:r>
            <w:r w:rsidRPr="00F02BF6">
              <w:rPr>
                <w:rFonts w:ascii="Arial" w:eastAsia="Times New Roman" w:hAnsi="Arial" w:cs="Arial"/>
                <w:lang w:val="x-none" w:eastAsia="ru-RU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F02BF6">
              <w:rPr>
                <w:rFonts w:ascii="Arial" w:eastAsia="Times New Roman" w:hAnsi="Arial" w:cs="Arial"/>
                <w:lang w:eastAsia="ru-RU"/>
              </w:rPr>
              <w:t xml:space="preserve"> объем средств, </w:t>
            </w:r>
          </w:p>
          <w:p w:rsidR="00F02BF6" w:rsidRPr="00F02BF6" w:rsidRDefault="00F02BF6">
            <w:pPr>
              <w:numPr>
                <w:ilvl w:val="0"/>
                <w:numId w:val="12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объем</w:t>
            </w:r>
            <w:r w:rsidRPr="00F02BF6">
              <w:rPr>
                <w:rFonts w:ascii="Arial" w:eastAsia="Times New Roman" w:hAnsi="Arial" w:cs="Arial"/>
                <w:lang w:val="x-none" w:eastAsia="ru-RU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F02BF6" w:rsidRPr="00F02BF6" w:rsidRDefault="00F02B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  <w:r w:rsidRPr="00F02BF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F02BF6" w:rsidRPr="00F02BF6" w:rsidRDefault="00F02B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-16963,733</w:t>
            </w: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val="en-US"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16963,733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</w:tr>
    </w:tbl>
    <w:p w:rsidR="00F02BF6" w:rsidRPr="00F02BF6" w:rsidRDefault="00F02BF6" w:rsidP="00F02BF6">
      <w:pPr>
        <w:spacing w:after="0" w:line="240" w:lineRule="auto"/>
        <w:ind w:right="140"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8.1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>Источники внутреннего финансирования дефицита бюджета муниципального образования «Лукашкин-Ярское сельское поселение»</w:t>
      </w:r>
      <w:r w:rsidRPr="00F02BF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02BF6">
        <w:rPr>
          <w:rFonts w:ascii="Arial" w:eastAsia="Times New Roman" w:hAnsi="Arial" w:cs="Arial"/>
          <w:lang w:eastAsia="ru-RU"/>
        </w:rPr>
        <w:t>на плановый период 2025-2026 годов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1"/>
        <w:gridCol w:w="1445"/>
        <w:gridCol w:w="1419"/>
      </w:tblGrid>
      <w:tr w:rsidR="00F02BF6" w:rsidRPr="00F02BF6" w:rsidTr="00F02BF6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keepNext/>
              <w:spacing w:after="0" w:line="0" w:lineRule="atLeast"/>
              <w:jc w:val="center"/>
              <w:outlineLvl w:val="1"/>
              <w:rPr>
                <w:rFonts w:ascii="Arial" w:eastAsia="Times New Roman" w:hAnsi="Arial" w:cs="Arial"/>
                <w:bCs/>
                <w:iCs/>
                <w:lang w:val="x-none" w:eastAsia="x-none"/>
              </w:rPr>
            </w:pPr>
            <w:r w:rsidRPr="00F02BF6">
              <w:rPr>
                <w:rFonts w:ascii="Arial" w:eastAsia="Times New Roman" w:hAnsi="Arial" w:cs="Arial"/>
                <w:bCs/>
                <w:iCs/>
                <w:lang w:val="x-none" w:eastAsia="x-none"/>
              </w:rPr>
              <w:t>Источники внутреннего финансирования дефицита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</w:t>
            </w:r>
          </w:p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2024год,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   2025 год,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тыс. руб.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keepNext/>
              <w:spacing w:after="0" w:line="0" w:lineRule="atLeast"/>
              <w:ind w:left="142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Кредиты,</w:t>
            </w:r>
          </w:p>
          <w:p w:rsidR="00F02BF6" w:rsidRPr="00F02BF6" w:rsidRDefault="00F02BF6">
            <w:pPr>
              <w:spacing w:after="0" w:line="0" w:lineRule="atLeast"/>
              <w:ind w:left="14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0" w:lineRule="atLeast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0" w:lineRule="atLeast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Кредиты, привлекаемые от кредитных организаций:</w:t>
            </w:r>
          </w:p>
          <w:p w:rsidR="00F02BF6" w:rsidRPr="00F02BF6" w:rsidRDefault="00F02BF6">
            <w:pPr>
              <w:numPr>
                <w:ilvl w:val="0"/>
                <w:numId w:val="10"/>
              </w:numPr>
              <w:spacing w:after="0" w:line="240" w:lineRule="atLeas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объем привлечения</w:t>
            </w:r>
          </w:p>
          <w:p w:rsidR="00F02BF6" w:rsidRPr="00F02BF6" w:rsidRDefault="00F02BF6">
            <w:pPr>
              <w:numPr>
                <w:ilvl w:val="0"/>
                <w:numId w:val="10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val="x-none" w:eastAsia="ru-RU"/>
              </w:rPr>
              <w:t>Бюджетные кредиты, выданные юридическим лицам</w:t>
            </w:r>
            <w:r w:rsidRPr="00F02BF6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F02BF6" w:rsidRPr="00F02BF6" w:rsidRDefault="00F02BF6">
            <w:pPr>
              <w:numPr>
                <w:ilvl w:val="0"/>
                <w:numId w:val="12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val="x-none" w:eastAsia="ru-RU"/>
              </w:rPr>
              <w:t>объем полученных средств, от возврата предоставленных из бюджета юридическим лицам кредитов</w:t>
            </w:r>
            <w:r w:rsidRPr="00F02BF6">
              <w:rPr>
                <w:rFonts w:ascii="Arial" w:eastAsia="Times New Roman" w:hAnsi="Arial" w:cs="Arial"/>
                <w:lang w:eastAsia="ru-RU"/>
              </w:rPr>
              <w:t xml:space="preserve"> объем средств, </w:t>
            </w:r>
          </w:p>
          <w:p w:rsidR="00F02BF6" w:rsidRPr="00F02BF6" w:rsidRDefault="00F02BF6">
            <w:pPr>
              <w:numPr>
                <w:ilvl w:val="0"/>
                <w:numId w:val="12"/>
              </w:numPr>
              <w:spacing w:after="0" w:line="240" w:lineRule="atLeast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val="x-none" w:eastAsia="ru-RU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F02BF6" w:rsidRPr="00F02BF6" w:rsidRDefault="00F02B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  <w:r w:rsidRPr="00F02BF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F02BF6" w:rsidRPr="00F02BF6" w:rsidRDefault="00F02B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-15294,033</w:t>
            </w: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val="en-US"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15294,033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</w:t>
            </w: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-15642,233</w:t>
            </w: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F02BF6" w:rsidRPr="00F02BF6" w:rsidRDefault="00F02BF6">
            <w:pPr>
              <w:spacing w:after="0" w:line="240" w:lineRule="auto"/>
              <w:ind w:right="34"/>
              <w:jc w:val="right"/>
              <w:rPr>
                <w:rFonts w:ascii="Arial" w:eastAsia="Times New Roman" w:hAnsi="Arial" w:cs="Arial"/>
                <w:lang w:val="en-US"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15642,233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0,000</w:t>
            </w:r>
          </w:p>
        </w:tc>
      </w:tr>
    </w:tbl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9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hAnsi="Arial" w:cs="Arial"/>
          <w:lang w:eastAsia="ru-RU"/>
        </w:rPr>
      </w:pPr>
      <w:r w:rsidRPr="00F02BF6">
        <w:rPr>
          <w:rFonts w:ascii="Arial" w:hAnsi="Arial" w:cs="Arial"/>
          <w:lang w:eastAsia="ru-RU"/>
        </w:rPr>
        <w:t>Программа муниципальных внутренних заимствований муниципального образования «Лукашки</w:t>
      </w:r>
      <w:proofErr w:type="gramStart"/>
      <w:r w:rsidRPr="00F02BF6">
        <w:rPr>
          <w:rFonts w:ascii="Arial" w:hAnsi="Arial" w:cs="Arial"/>
          <w:lang w:eastAsia="ru-RU"/>
        </w:rPr>
        <w:t>н-</w:t>
      </w:r>
      <w:proofErr w:type="gramEnd"/>
      <w:r w:rsidRPr="00F02BF6">
        <w:rPr>
          <w:rFonts w:ascii="Arial" w:hAnsi="Arial" w:cs="Arial"/>
          <w:lang w:eastAsia="ru-RU"/>
        </w:rPr>
        <w:t xml:space="preserve"> Ярское сельское поселение» на 2024 год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02BF6">
        <w:rPr>
          <w:rFonts w:ascii="Arial" w:hAnsi="Arial" w:cs="Arial"/>
          <w:lang w:eastAsia="ru-RU"/>
        </w:rPr>
        <w:tab/>
        <w:t xml:space="preserve">Настоящая Программа муниципальных внутренних заимствований Лукашкин-Ярского сельского поселения на 2024 год составлена в соответствии с Бюджетным Кодексом Российской Федерации и устанавливает перечень внутренних заимствований </w:t>
      </w:r>
      <w:proofErr w:type="gramStart"/>
      <w:r w:rsidRPr="00F02BF6">
        <w:rPr>
          <w:rFonts w:ascii="Arial" w:hAnsi="Arial" w:cs="Arial"/>
          <w:lang w:eastAsia="ru-RU"/>
        </w:rPr>
        <w:t>Лукашкин-Яркого</w:t>
      </w:r>
      <w:proofErr w:type="gramEnd"/>
      <w:r w:rsidRPr="00F02BF6">
        <w:rPr>
          <w:rFonts w:ascii="Arial" w:hAnsi="Arial" w:cs="Arial"/>
          <w:lang w:eastAsia="ru-RU"/>
        </w:rPr>
        <w:t xml:space="preserve"> сельского поселения, направляемых в 2024 году на </w:t>
      </w:r>
      <w:r w:rsidRPr="00F02BF6">
        <w:rPr>
          <w:rFonts w:ascii="Arial" w:hAnsi="Arial" w:cs="Arial"/>
          <w:snapToGrid w:val="0"/>
          <w:color w:val="000000"/>
          <w:lang w:eastAsia="ru-RU"/>
        </w:rPr>
        <w:t xml:space="preserve">покрытие временных кассовых разрывов, возникающих при исполнении бюджета поселения и </w:t>
      </w:r>
      <w:r w:rsidRPr="00F02BF6">
        <w:rPr>
          <w:rFonts w:ascii="Arial" w:hAnsi="Arial" w:cs="Arial"/>
          <w:lang w:eastAsia="ru-RU"/>
        </w:rPr>
        <w:t xml:space="preserve">на </w:t>
      </w:r>
      <w:r w:rsidRPr="00F02BF6">
        <w:rPr>
          <w:rFonts w:ascii="Arial" w:hAnsi="Arial" w:cs="Arial"/>
          <w:snapToGrid w:val="0"/>
          <w:color w:val="000000"/>
          <w:lang w:eastAsia="ru-RU"/>
        </w:rPr>
        <w:t xml:space="preserve">погашение муниципальных долговых обязательств Лукашкин-Ярского </w:t>
      </w:r>
      <w:r w:rsidRPr="00F02BF6">
        <w:rPr>
          <w:rFonts w:ascii="Arial" w:hAnsi="Arial" w:cs="Arial"/>
          <w:lang w:eastAsia="ru-RU"/>
        </w:rPr>
        <w:t>сельского поселения.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tbl>
      <w:tblPr>
        <w:tblW w:w="9045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181"/>
        <w:gridCol w:w="1864"/>
      </w:tblGrid>
      <w:tr w:rsidR="00F02BF6" w:rsidRPr="00F02BF6" w:rsidTr="00F02BF6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ind w:left="-3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2024 год, </w:t>
            </w:r>
            <w:proofErr w:type="spell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тыс</w:t>
            </w:r>
            <w:proofErr w:type="gramStart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уб</w:t>
            </w:r>
            <w:proofErr w:type="spellEnd"/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Кредиты,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0,000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Кредиты, привлекаемые от кредитных организаций: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0,000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tLeast"/>
              <w:contextualSpacing/>
              <w:rPr>
                <w:rFonts w:ascii="Arial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9.1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hAnsi="Arial" w:cs="Arial"/>
          <w:lang w:eastAsia="ru-RU"/>
        </w:rPr>
      </w:pPr>
      <w:r w:rsidRPr="00F02BF6">
        <w:rPr>
          <w:rFonts w:ascii="Arial" w:hAnsi="Arial" w:cs="Arial"/>
          <w:lang w:eastAsia="ru-RU"/>
        </w:rPr>
        <w:t>Программа муниципальных внутренних заимствований муниципального образования «Лукашки</w:t>
      </w:r>
      <w:proofErr w:type="gramStart"/>
      <w:r w:rsidRPr="00F02BF6">
        <w:rPr>
          <w:rFonts w:ascii="Arial" w:hAnsi="Arial" w:cs="Arial"/>
          <w:lang w:eastAsia="ru-RU"/>
        </w:rPr>
        <w:t>н-</w:t>
      </w:r>
      <w:proofErr w:type="gramEnd"/>
      <w:r w:rsidRPr="00F02BF6">
        <w:rPr>
          <w:rFonts w:ascii="Arial" w:hAnsi="Arial" w:cs="Arial"/>
          <w:lang w:eastAsia="ru-RU"/>
        </w:rPr>
        <w:t xml:space="preserve"> Ярское сельское поселение» на плановый период 2025-2026 годов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02BF6">
        <w:rPr>
          <w:rFonts w:ascii="Arial" w:hAnsi="Arial" w:cs="Arial"/>
          <w:lang w:eastAsia="ru-RU"/>
        </w:rPr>
        <w:tab/>
      </w:r>
      <w:proofErr w:type="gramStart"/>
      <w:r w:rsidRPr="00F02BF6">
        <w:rPr>
          <w:rFonts w:ascii="Arial" w:hAnsi="Arial" w:cs="Arial"/>
          <w:lang w:eastAsia="ru-RU"/>
        </w:rPr>
        <w:t xml:space="preserve">Настоящая Программа муниципальных внутренних заимствований Лукашкин-Ярского сельского поселения на плановый период 2024-2025 годов составлена  в соответствии с Бюджетным Кодексом Российской Федерации и устанавливает перечень внутренних заимствований Лукашкин-Яркого сельского поселения, направляемых на плановый период 2024-2025 годов на </w:t>
      </w:r>
      <w:r w:rsidRPr="00F02BF6">
        <w:rPr>
          <w:rFonts w:ascii="Arial" w:hAnsi="Arial" w:cs="Arial"/>
          <w:snapToGrid w:val="0"/>
          <w:color w:val="000000"/>
          <w:lang w:eastAsia="ru-RU"/>
        </w:rPr>
        <w:t xml:space="preserve">покрытие временных кассовых разрывов, возникающих при исполнении бюджета поселения и </w:t>
      </w:r>
      <w:r w:rsidRPr="00F02BF6">
        <w:rPr>
          <w:rFonts w:ascii="Arial" w:hAnsi="Arial" w:cs="Arial"/>
          <w:lang w:eastAsia="ru-RU"/>
        </w:rPr>
        <w:t xml:space="preserve">на </w:t>
      </w:r>
      <w:r w:rsidRPr="00F02BF6">
        <w:rPr>
          <w:rFonts w:ascii="Arial" w:hAnsi="Arial" w:cs="Arial"/>
          <w:snapToGrid w:val="0"/>
          <w:color w:val="000000"/>
          <w:lang w:eastAsia="ru-RU"/>
        </w:rPr>
        <w:t xml:space="preserve">погашение муниципальных долговых обязательств Лукашкин-Ярского </w:t>
      </w:r>
      <w:r w:rsidRPr="00F02BF6">
        <w:rPr>
          <w:rFonts w:ascii="Arial" w:hAnsi="Arial" w:cs="Arial"/>
          <w:lang w:eastAsia="ru-RU"/>
        </w:rPr>
        <w:t>сельского поселения.</w:t>
      </w:r>
      <w:proofErr w:type="gramEnd"/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hAnsi="Arial" w:cs="Arial"/>
          <w:lang w:eastAsia="ru-RU"/>
        </w:rPr>
      </w:pPr>
    </w:p>
    <w:tbl>
      <w:tblPr>
        <w:tblW w:w="9165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83"/>
        <w:gridCol w:w="1441"/>
        <w:gridCol w:w="1441"/>
      </w:tblGrid>
      <w:tr w:rsidR="00F02BF6" w:rsidRPr="00F02BF6" w:rsidTr="00F02BF6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ind w:left="-3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Сумма 2024 год, 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ind w:left="-3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Сумма 2025 год,</w:t>
            </w: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тыс. руб.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Кредиты,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0,000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Кредиты, привлекаемые от кредитных организаций: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0,000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Объем привлечения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ind w:hanging="180"/>
              <w:rPr>
                <w:rFonts w:ascii="Arial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0,000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10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Распределение бюджетных ассигнований по разделам, подразделам, расходов бюджета муниципального образования «Лукашкин </w:t>
      </w:r>
      <w:proofErr w:type="gramStart"/>
      <w:r w:rsidRPr="00F02BF6">
        <w:rPr>
          <w:rFonts w:ascii="Arial" w:eastAsia="Times New Roman" w:hAnsi="Arial" w:cs="Arial"/>
          <w:bCs/>
          <w:color w:val="000000"/>
          <w:lang w:eastAsia="ru-RU"/>
        </w:rPr>
        <w:t>-</w:t>
      </w:r>
      <w:proofErr w:type="spellStart"/>
      <w:r w:rsidRPr="00F02BF6">
        <w:rPr>
          <w:rFonts w:ascii="Arial" w:eastAsia="Times New Roman" w:hAnsi="Arial" w:cs="Arial"/>
          <w:bCs/>
          <w:color w:val="000000"/>
          <w:lang w:eastAsia="ru-RU"/>
        </w:rPr>
        <w:t>Я</w:t>
      </w:r>
      <w:proofErr w:type="gramEnd"/>
      <w:r w:rsidRPr="00F02BF6">
        <w:rPr>
          <w:rFonts w:ascii="Arial" w:eastAsia="Times New Roman" w:hAnsi="Arial" w:cs="Arial"/>
          <w:bCs/>
          <w:color w:val="000000"/>
          <w:lang w:eastAsia="ru-RU"/>
        </w:rPr>
        <w:t>рского</w:t>
      </w:r>
      <w:proofErr w:type="spellEnd"/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поселения» на 2024 год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100"/>
        <w:gridCol w:w="5920"/>
        <w:gridCol w:w="2047"/>
      </w:tblGrid>
      <w:tr w:rsidR="00F02BF6" w:rsidRPr="00F02BF6" w:rsidTr="00F02BF6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КФСР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Наименование кода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Сумма 2024 год,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16 963,733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6 526,711</w:t>
            </w:r>
          </w:p>
        </w:tc>
      </w:tr>
      <w:tr w:rsidR="00F02BF6" w:rsidRPr="00F02BF6" w:rsidTr="00F02BF6">
        <w:trPr>
          <w:trHeight w:val="7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108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8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</w:tr>
      <w:tr w:rsidR="00F02BF6" w:rsidRPr="00F02BF6" w:rsidTr="00F02BF6">
        <w:trPr>
          <w:trHeight w:val="4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41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180,000</w:t>
            </w:r>
          </w:p>
        </w:tc>
      </w:tr>
      <w:tr w:rsidR="00F02BF6" w:rsidRPr="00F02BF6" w:rsidTr="00F02BF6">
        <w:trPr>
          <w:trHeight w:val="80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1 204,370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131,670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Связь и информатика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222,700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8 024,892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7 770,792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Дефици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т(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>-),профицит(+)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0,000</w:t>
            </w:r>
          </w:p>
        </w:tc>
      </w:tr>
    </w:tbl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10.1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Распределение бюджетных ассигнований по разделам, подразделам, расходов бюджета муниципального образования «Лукашкин </w:t>
      </w:r>
      <w:proofErr w:type="gramStart"/>
      <w:r w:rsidRPr="00F02BF6">
        <w:rPr>
          <w:rFonts w:ascii="Arial" w:eastAsia="Times New Roman" w:hAnsi="Arial" w:cs="Arial"/>
          <w:bCs/>
          <w:color w:val="000000"/>
          <w:lang w:eastAsia="ru-RU"/>
        </w:rPr>
        <w:t>-</w:t>
      </w:r>
      <w:proofErr w:type="spellStart"/>
      <w:r w:rsidRPr="00F02BF6">
        <w:rPr>
          <w:rFonts w:ascii="Arial" w:eastAsia="Times New Roman" w:hAnsi="Arial" w:cs="Arial"/>
          <w:bCs/>
          <w:color w:val="000000"/>
          <w:lang w:eastAsia="ru-RU"/>
        </w:rPr>
        <w:t>Я</w:t>
      </w:r>
      <w:proofErr w:type="gramEnd"/>
      <w:r w:rsidRPr="00F02BF6">
        <w:rPr>
          <w:rFonts w:ascii="Arial" w:eastAsia="Times New Roman" w:hAnsi="Arial" w:cs="Arial"/>
          <w:bCs/>
          <w:color w:val="000000"/>
          <w:lang w:eastAsia="ru-RU"/>
        </w:rPr>
        <w:t>рского</w:t>
      </w:r>
      <w:proofErr w:type="spellEnd"/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поселения» </w:t>
      </w:r>
      <w:r w:rsidRPr="00F02BF6">
        <w:rPr>
          <w:rFonts w:ascii="Arial" w:eastAsia="Times New Roman" w:hAnsi="Arial" w:cs="Arial"/>
          <w:lang w:eastAsia="ru-RU"/>
        </w:rPr>
        <w:t>на плановый период 2025-2026 годов</w:t>
      </w: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026" w:type="dxa"/>
        <w:tblInd w:w="113" w:type="dxa"/>
        <w:tblLook w:val="04A0" w:firstRow="1" w:lastRow="0" w:firstColumn="1" w:lastColumn="0" w:noHBand="0" w:noVBand="1"/>
      </w:tblPr>
      <w:tblGrid>
        <w:gridCol w:w="1100"/>
        <w:gridCol w:w="4400"/>
        <w:gridCol w:w="1866"/>
        <w:gridCol w:w="1660"/>
      </w:tblGrid>
      <w:tr w:rsidR="00F02BF6" w:rsidRPr="00F02BF6" w:rsidTr="00F02BF6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КФСР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Наименование кода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Сумма 2025 год, тыс. руб.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Сумма 2026 год, тыс. руб. 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15 294,033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15 642,233</w:t>
            </w:r>
          </w:p>
        </w:tc>
      </w:tr>
      <w:tr w:rsidR="00F02BF6" w:rsidRPr="00F02BF6" w:rsidTr="00F02BF6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6 962,041</w:t>
            </w:r>
          </w:p>
        </w:tc>
      </w:tr>
      <w:tr w:rsidR="00F02BF6" w:rsidRPr="00F02BF6" w:rsidTr="00F02BF6">
        <w:trPr>
          <w:trHeight w:val="10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146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10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504,830</w:t>
            </w:r>
          </w:p>
        </w:tc>
      </w:tr>
      <w:tr w:rsidR="00F02BF6" w:rsidRPr="00F02BF6" w:rsidTr="00F02BF6">
        <w:trPr>
          <w:trHeight w:val="3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41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9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170,000</w:t>
            </w:r>
          </w:p>
        </w:tc>
      </w:tr>
      <w:tr w:rsidR="00F02BF6" w:rsidRPr="00F02BF6" w:rsidTr="00F02BF6">
        <w:trPr>
          <w:trHeight w:val="10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1 187,370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1 210,370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131,670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906,000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Связь и информатика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</w:tr>
      <w:tr w:rsidR="00F02BF6" w:rsidRPr="00F02BF6" w:rsidTr="00F02BF6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6 154,059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6 210,762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5 899,959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5 956,662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240,000</w:t>
            </w:r>
          </w:p>
        </w:tc>
      </w:tr>
      <w:tr w:rsidR="00F02BF6" w:rsidRPr="00F02BF6" w:rsidTr="00F02BF6">
        <w:trPr>
          <w:trHeight w:val="3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1003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Дефици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т(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>-),профицит(+)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0,000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lastRenderedPageBreak/>
        <w:t>Приложение 11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на 2024 год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tbl>
      <w:tblPr>
        <w:tblW w:w="91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4"/>
        <w:gridCol w:w="920"/>
        <w:gridCol w:w="781"/>
        <w:gridCol w:w="1493"/>
        <w:gridCol w:w="940"/>
        <w:gridCol w:w="1222"/>
      </w:tblGrid>
      <w:tr w:rsidR="00F02BF6" w:rsidRPr="00F02BF6" w:rsidTr="00F02BF6">
        <w:trPr>
          <w:trHeight w:val="6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КВСР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КФСР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КВР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Сумма 2024 год,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6 963,733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6 526,711</w:t>
            </w:r>
          </w:p>
        </w:tc>
      </w:tr>
      <w:tr w:rsidR="00F02BF6" w:rsidRPr="00F02BF6" w:rsidTr="00F02BF6">
        <w:trPr>
          <w:trHeight w:val="12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15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2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целях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93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1 003,920</w:t>
            </w:r>
          </w:p>
        </w:tc>
      </w:tr>
      <w:tr w:rsidR="00F02BF6" w:rsidRPr="00F02BF6" w:rsidTr="00F02BF6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4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9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221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целях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4 556,380</w:t>
            </w:r>
          </w:p>
        </w:tc>
      </w:tr>
      <w:tr w:rsidR="00F02BF6" w:rsidRPr="00F02BF6" w:rsidTr="00F02BF6">
        <w:trPr>
          <w:trHeight w:val="71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4 556,380</w:t>
            </w:r>
          </w:p>
        </w:tc>
      </w:tr>
      <w:tr w:rsidR="00F02BF6" w:rsidRPr="00F02BF6" w:rsidTr="00F02BF6">
        <w:trPr>
          <w:trHeight w:val="75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800,086</w:t>
            </w:r>
          </w:p>
        </w:tc>
      </w:tr>
      <w:tr w:rsidR="00F02BF6" w:rsidRPr="00F02BF6" w:rsidTr="00F02BF6">
        <w:trPr>
          <w:trHeight w:val="8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800,086</w:t>
            </w:r>
          </w:p>
        </w:tc>
      </w:tr>
      <w:tr w:rsidR="00F02BF6" w:rsidRPr="00F02BF6" w:rsidTr="00F02BF6">
        <w:trPr>
          <w:trHeight w:val="47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3,225</w:t>
            </w:r>
          </w:p>
        </w:tc>
      </w:tr>
      <w:tr w:rsidR="00F02BF6" w:rsidRPr="00F02BF6" w:rsidTr="00F02BF6">
        <w:trPr>
          <w:trHeight w:val="42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3,225</w:t>
            </w:r>
          </w:p>
        </w:tc>
      </w:tr>
      <w:tr w:rsidR="00F02BF6" w:rsidRPr="00F02BF6" w:rsidTr="00F02BF6">
        <w:trPr>
          <w:trHeight w:val="113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74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Резервные фонды органов местного самоуправления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>бюджет сельских поселений)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9911000000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31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9911000000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9911000000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</w:tr>
      <w:tr w:rsidR="00F02BF6" w:rsidRPr="00F02BF6" w:rsidTr="00F02BF6">
        <w:trPr>
          <w:trHeight w:val="7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</w:tr>
      <w:tr w:rsidR="00F02BF6" w:rsidRPr="00F02BF6" w:rsidTr="00F02BF6">
        <w:trPr>
          <w:trHeight w:val="8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</w:tr>
      <w:tr w:rsidR="00F02BF6" w:rsidRPr="00F02BF6" w:rsidTr="00F02BF6">
        <w:trPr>
          <w:trHeight w:val="29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27,500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27,500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4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174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образовании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"Александровский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2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10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203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целях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74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285,300</w:t>
            </w:r>
          </w:p>
        </w:tc>
      </w:tr>
      <w:tr w:rsidR="00F02BF6" w:rsidRPr="00F02BF6" w:rsidTr="00F02BF6">
        <w:trPr>
          <w:trHeight w:val="8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180,000</w:t>
            </w:r>
          </w:p>
        </w:tc>
      </w:tr>
      <w:tr w:rsidR="00F02BF6" w:rsidRPr="00F02BF6" w:rsidTr="00F02BF6">
        <w:trPr>
          <w:trHeight w:val="8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180,000</w:t>
            </w:r>
          </w:p>
        </w:tc>
      </w:tr>
      <w:tr w:rsidR="00F02BF6" w:rsidRPr="00F02BF6" w:rsidTr="00F02BF6">
        <w:trPr>
          <w:trHeight w:val="14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4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8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55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11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9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114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6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111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1 204,370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131,670</w:t>
            </w:r>
          </w:p>
        </w:tc>
      </w:tr>
      <w:tr w:rsidR="00F02BF6" w:rsidRPr="00F02BF6" w:rsidTr="00F02BF6">
        <w:trPr>
          <w:trHeight w:val="14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2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15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судебное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- медицинской экспертизы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4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17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12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8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123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7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4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5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850,000</w:t>
            </w:r>
          </w:p>
        </w:tc>
      </w:tr>
      <w:tr w:rsidR="00F02BF6" w:rsidRPr="00F02BF6" w:rsidTr="00F02BF6">
        <w:trPr>
          <w:trHeight w:val="1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850,000</w:t>
            </w:r>
          </w:p>
        </w:tc>
      </w:tr>
      <w:tr w:rsidR="00F02BF6" w:rsidRPr="00F02BF6" w:rsidTr="00F02BF6">
        <w:trPr>
          <w:trHeight w:val="79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523,000</w:t>
            </w:r>
          </w:p>
        </w:tc>
      </w:tr>
      <w:tr w:rsidR="00F02BF6" w:rsidRPr="00F02BF6" w:rsidTr="00F02BF6">
        <w:trPr>
          <w:trHeight w:val="8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523,000</w:t>
            </w:r>
          </w:p>
        </w:tc>
      </w:tr>
      <w:tr w:rsidR="00F02BF6" w:rsidRPr="00F02BF6" w:rsidTr="00F02BF6">
        <w:trPr>
          <w:trHeight w:val="9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523,000</w:t>
            </w:r>
          </w:p>
        </w:tc>
      </w:tr>
      <w:tr w:rsidR="00F02BF6" w:rsidRPr="00F02BF6" w:rsidTr="00F02BF6">
        <w:trPr>
          <w:trHeight w:val="6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327,000</w:t>
            </w:r>
          </w:p>
        </w:tc>
      </w:tr>
      <w:tr w:rsidR="00F02BF6" w:rsidRPr="00F02BF6" w:rsidTr="00F02BF6">
        <w:trPr>
          <w:trHeight w:val="88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327,000</w:t>
            </w:r>
          </w:p>
        </w:tc>
      </w:tr>
      <w:tr w:rsidR="00F02BF6" w:rsidRPr="00F02BF6" w:rsidTr="00F02BF6">
        <w:trPr>
          <w:trHeight w:val="11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327,000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Связь и информатика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222,700</w:t>
            </w:r>
          </w:p>
        </w:tc>
      </w:tr>
      <w:tr w:rsidR="00F02BF6" w:rsidRPr="00F02BF6" w:rsidTr="00F02BF6">
        <w:trPr>
          <w:trHeight w:val="2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</w:tr>
      <w:tr w:rsidR="00F02BF6" w:rsidRPr="00F02BF6" w:rsidTr="00F02BF6">
        <w:trPr>
          <w:trHeight w:val="83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</w:tr>
      <w:tr w:rsidR="00F02BF6" w:rsidRPr="00F02BF6" w:rsidTr="00F02BF6">
        <w:trPr>
          <w:trHeight w:val="101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8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9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6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8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11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80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9902400000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65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9902400000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9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9902400000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6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8 024,892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4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80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90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14,000</w:t>
            </w:r>
          </w:p>
        </w:tc>
      </w:tr>
      <w:tr w:rsidR="00F02BF6" w:rsidRPr="00F02BF6" w:rsidTr="00F02BF6">
        <w:trPr>
          <w:trHeight w:val="97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14,000</w:t>
            </w:r>
          </w:p>
        </w:tc>
      </w:tr>
      <w:tr w:rsidR="00F02BF6" w:rsidRPr="00F02BF6" w:rsidTr="00F02BF6">
        <w:trPr>
          <w:trHeight w:val="4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</w:tr>
      <w:tr w:rsidR="00F02BF6" w:rsidRPr="00F02BF6" w:rsidTr="00F02BF6">
        <w:trPr>
          <w:trHeight w:val="5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7 770,792</w:t>
            </w:r>
          </w:p>
        </w:tc>
      </w:tr>
      <w:tr w:rsidR="00F02BF6" w:rsidRPr="00F02BF6" w:rsidTr="00F02BF6">
        <w:trPr>
          <w:trHeight w:val="10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5 137,300</w:t>
            </w:r>
          </w:p>
        </w:tc>
      </w:tr>
      <w:tr w:rsidR="00F02BF6" w:rsidRPr="00F02BF6" w:rsidTr="00F02BF6">
        <w:trPr>
          <w:trHeight w:val="74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9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5200140120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3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5200140120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15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5200140120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Природоохранные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4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71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92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4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2 185,963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Теплоснабжение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1 668,600</w:t>
            </w:r>
          </w:p>
        </w:tc>
      </w:tr>
      <w:tr w:rsidR="00F02BF6" w:rsidRPr="00F02BF6" w:rsidTr="00F02BF6">
        <w:trPr>
          <w:trHeight w:val="138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1 633,600</w:t>
            </w:r>
          </w:p>
        </w:tc>
      </w:tr>
      <w:tr w:rsidR="00F02BF6" w:rsidRPr="00F02BF6" w:rsidTr="00F02BF6">
        <w:trPr>
          <w:trHeight w:val="4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1 633,600</w:t>
            </w:r>
          </w:p>
        </w:tc>
      </w:tr>
      <w:tr w:rsidR="00F02BF6" w:rsidRPr="00F02BF6" w:rsidTr="00F02BF6">
        <w:trPr>
          <w:trHeight w:val="167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1 633,600</w:t>
            </w:r>
          </w:p>
        </w:tc>
      </w:tr>
      <w:tr w:rsidR="00F02BF6" w:rsidRPr="00F02BF6" w:rsidTr="00F02BF6">
        <w:trPr>
          <w:trHeight w:val="8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35,000</w:t>
            </w:r>
          </w:p>
        </w:tc>
      </w:tr>
      <w:tr w:rsidR="00F02BF6" w:rsidRPr="00F02BF6" w:rsidTr="00F02BF6">
        <w:trPr>
          <w:trHeight w:val="83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35,000</w:t>
            </w:r>
          </w:p>
        </w:tc>
      </w:tr>
      <w:tr w:rsidR="00F02BF6" w:rsidRPr="00F02BF6" w:rsidTr="00F02BF6">
        <w:trPr>
          <w:trHeight w:val="9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6500100025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35,000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Водоснабжение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517,363</w:t>
            </w:r>
          </w:p>
        </w:tc>
      </w:tr>
      <w:tr w:rsidR="00F02BF6" w:rsidRPr="00F02BF6" w:rsidTr="00F02BF6">
        <w:trPr>
          <w:trHeight w:val="11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9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92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8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6500241370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</w:tr>
      <w:tr w:rsidR="00F02BF6" w:rsidRPr="00F02BF6" w:rsidTr="00F02BF6">
        <w:trPr>
          <w:trHeight w:val="6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6500241370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</w:tr>
      <w:tr w:rsidR="00F02BF6" w:rsidRPr="00F02BF6" w:rsidTr="00F02BF6">
        <w:trPr>
          <w:trHeight w:val="9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6500241370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</w:tr>
      <w:tr w:rsidR="00F02BF6" w:rsidRPr="00F02BF6" w:rsidTr="00F02BF6">
        <w:trPr>
          <w:trHeight w:val="4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447,529</w:t>
            </w:r>
          </w:p>
        </w:tc>
      </w:tr>
      <w:tr w:rsidR="00F02BF6" w:rsidRPr="00F02BF6" w:rsidTr="00F02BF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447,529</w:t>
            </w:r>
          </w:p>
        </w:tc>
      </w:tr>
      <w:tr w:rsidR="00F02BF6" w:rsidRPr="00F02BF6" w:rsidTr="00F02BF6">
        <w:trPr>
          <w:trHeight w:val="8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447,529</w:t>
            </w:r>
          </w:p>
        </w:tc>
      </w:tr>
      <w:tr w:rsidR="00F02BF6" w:rsidRPr="00F02BF6" w:rsidTr="00F02BF6">
        <w:trPr>
          <w:trHeight w:val="10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447,529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240,000</w:t>
            </w:r>
          </w:p>
        </w:tc>
      </w:tr>
      <w:tr w:rsidR="00F02BF6" w:rsidRPr="00F02BF6" w:rsidTr="00F02BF6">
        <w:trPr>
          <w:trHeight w:val="19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F02BF6">
              <w:rPr>
                <w:rFonts w:ascii="Arial" w:eastAsia="Times New Roman" w:hAnsi="Arial" w:cs="Arial"/>
                <w:lang w:eastAsia="ru-RU"/>
              </w:rPr>
              <w:t>Ярского</w:t>
            </w:r>
            <w:proofErr w:type="spell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2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по замене ламп накаливания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энергосберегающие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6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11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10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77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11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49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7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7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7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10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4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95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Предоставление культурн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о-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4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8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"Социальная поддержка населения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Лукашкин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F02BF6">
              <w:rPr>
                <w:rFonts w:ascii="Arial" w:eastAsia="Times New Roman" w:hAnsi="Arial" w:cs="Arial"/>
                <w:lang w:eastAsia="ru-RU"/>
              </w:rPr>
              <w:t>Ярского</w:t>
            </w:r>
            <w:proofErr w:type="spell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сельского поселения на 2024-2026 года"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12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8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9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Оказание материальной помощи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дню старшего поколения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93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39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Оказание материальной помощи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дню инвалида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53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8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8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77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6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4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10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6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Дефици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т(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>-), профицит(+)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0,000</w:t>
            </w:r>
          </w:p>
        </w:tc>
      </w:tr>
    </w:tbl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02BF6">
        <w:rPr>
          <w:rFonts w:ascii="Arial" w:eastAsia="Times New Roman" w:hAnsi="Arial" w:cs="Arial"/>
          <w:lang w:eastAsia="ru-RU"/>
        </w:rPr>
        <w:t>Приложение 11.1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«Лукашкин-Ярское сельское поселение» </w:t>
      </w:r>
      <w:r w:rsidRPr="00F02BF6">
        <w:rPr>
          <w:rFonts w:ascii="Arial" w:eastAsia="Times New Roman" w:hAnsi="Arial" w:cs="Arial"/>
          <w:lang w:eastAsia="ru-RU"/>
        </w:rPr>
        <w:t>на плановый период 2025-2026</w:t>
      </w:r>
    </w:p>
    <w:p w:rsidR="00F02BF6" w:rsidRPr="00F02BF6" w:rsidRDefault="00F02BF6" w:rsidP="00F02BF6">
      <w:pPr>
        <w:spacing w:after="0" w:line="240" w:lineRule="auto"/>
        <w:ind w:right="-2"/>
        <w:rPr>
          <w:rFonts w:ascii="Arial" w:eastAsia="Times New Roman" w:hAnsi="Arial" w:cs="Arial"/>
          <w:lang w:eastAsia="ru-RU"/>
        </w:rPr>
      </w:pPr>
    </w:p>
    <w:tbl>
      <w:tblPr>
        <w:tblW w:w="93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7"/>
        <w:gridCol w:w="830"/>
        <w:gridCol w:w="860"/>
        <w:gridCol w:w="1454"/>
        <w:gridCol w:w="681"/>
        <w:gridCol w:w="1560"/>
        <w:gridCol w:w="1303"/>
      </w:tblGrid>
      <w:tr w:rsidR="00F02BF6" w:rsidRPr="00F02BF6" w:rsidTr="00F02BF6">
        <w:trPr>
          <w:trHeight w:val="9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Наименование кода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КФСР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КЦСР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Сумма   2025 год,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Сумма 2026 год, тыс. руб.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15 294,033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15 642,233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6 724,444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6 962,041</w:t>
            </w:r>
          </w:p>
        </w:tc>
      </w:tr>
      <w:tr w:rsidR="00F02BF6" w:rsidRPr="00F02BF6" w:rsidTr="00F02BF6">
        <w:trPr>
          <w:trHeight w:val="15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32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целях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2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979,920</w:t>
            </w:r>
          </w:p>
        </w:tc>
      </w:tr>
      <w:tr w:rsidR="00F02BF6" w:rsidRPr="00F02BF6" w:rsidTr="00F02BF6">
        <w:trPr>
          <w:trHeight w:val="21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5 359,691</w:t>
            </w:r>
          </w:p>
        </w:tc>
      </w:tr>
      <w:tr w:rsidR="00F02BF6" w:rsidRPr="00F02BF6" w:rsidTr="00F02BF6">
        <w:trPr>
          <w:trHeight w:val="32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целях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4 556,380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4 556,380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4 556,380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4 556,380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800,086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800,086</w:t>
            </w:r>
          </w:p>
        </w:tc>
      </w:tr>
      <w:tr w:rsidR="00F02BF6" w:rsidRPr="00F02BF6" w:rsidTr="00F02BF6">
        <w:trPr>
          <w:trHeight w:val="111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800,086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800,086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3,225</w:t>
            </w:r>
          </w:p>
        </w:tc>
      </w:tr>
      <w:tr w:rsidR="00F02BF6" w:rsidRPr="00F02BF6" w:rsidTr="00F02BF6">
        <w:trPr>
          <w:trHeight w:val="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3,225</w:t>
            </w:r>
          </w:p>
        </w:tc>
      </w:tr>
      <w:tr w:rsidR="00F02BF6" w:rsidRPr="00F02BF6" w:rsidTr="00F02BF6">
        <w:trPr>
          <w:trHeight w:val="21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5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5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91,100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Резервные фонды органов местного самоуправления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>бюджет сельских поселений)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34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26,500</w:t>
            </w:r>
          </w:p>
        </w:tc>
      </w:tr>
      <w:tr w:rsidR="00F02BF6" w:rsidRPr="00F02BF6" w:rsidTr="00F02BF6">
        <w:trPr>
          <w:trHeight w:val="6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267,233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504,830</w:t>
            </w:r>
          </w:p>
        </w:tc>
      </w:tr>
      <w:tr w:rsidR="00F02BF6" w:rsidRPr="00F02BF6" w:rsidTr="00F02BF6">
        <w:trPr>
          <w:trHeight w:val="5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</w:tr>
      <w:tr w:rsidR="00F02BF6" w:rsidRPr="00F02BF6" w:rsidTr="00F02BF6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45,500</w:t>
            </w:r>
          </w:p>
        </w:tc>
      </w:tr>
      <w:tr w:rsidR="00F02BF6" w:rsidRPr="00F02BF6" w:rsidTr="00F02BF6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</w:tr>
      <w:tr w:rsidR="00F02BF6" w:rsidRPr="00F02BF6" w:rsidTr="00F02BF6">
        <w:trPr>
          <w:trHeight w:val="12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18,000</w:t>
            </w:r>
          </w:p>
        </w:tc>
      </w:tr>
      <w:tr w:rsidR="00F02BF6" w:rsidRPr="00F02BF6" w:rsidTr="00F02BF6">
        <w:trPr>
          <w:trHeight w:val="3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Иные бюджетные </w:t>
            </w: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27,500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27,500</w:t>
            </w:r>
          </w:p>
        </w:tc>
      </w:tr>
      <w:tr w:rsidR="00F02BF6" w:rsidRPr="00F02BF6" w:rsidTr="00F02BF6">
        <w:trPr>
          <w:trHeight w:val="3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27,500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27,500</w:t>
            </w:r>
          </w:p>
        </w:tc>
      </w:tr>
      <w:tr w:rsidR="00F02BF6" w:rsidRPr="00F02BF6" w:rsidTr="00F02BF6">
        <w:trPr>
          <w:trHeight w:val="46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Условно утвержденные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221,733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459,330</w:t>
            </w:r>
          </w:p>
        </w:tc>
      </w:tr>
      <w:tr w:rsidR="00F02BF6" w:rsidRPr="00F02BF6" w:rsidTr="00F02BF6">
        <w:trPr>
          <w:trHeight w:val="3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221,733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459,330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221,733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459,330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3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образовании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21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9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5620351180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26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целях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5620351180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5620351180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346,600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170,000</w:t>
            </w:r>
          </w:p>
        </w:tc>
      </w:tr>
      <w:tr w:rsidR="00F02BF6" w:rsidRPr="00F02BF6" w:rsidTr="00F02BF6">
        <w:trPr>
          <w:trHeight w:val="16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170,000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7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2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5800300005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28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12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1 187,370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1 210,370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131,670</w:t>
            </w:r>
          </w:p>
        </w:tc>
      </w:tr>
      <w:tr w:rsidR="00F02BF6" w:rsidRPr="00F02BF6" w:rsidTr="00F02BF6">
        <w:trPr>
          <w:trHeight w:val="21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19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судебное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- медицинской экспертизы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23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5100100006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70,000</w:t>
            </w:r>
          </w:p>
        </w:tc>
      </w:tr>
      <w:tr w:rsidR="00F02BF6" w:rsidRPr="00F02BF6" w:rsidTr="00F02BF6">
        <w:trPr>
          <w:trHeight w:val="19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160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11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61,670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906,000</w:t>
            </w:r>
          </w:p>
        </w:tc>
      </w:tr>
      <w:tr w:rsidR="00F02BF6" w:rsidRPr="00F02BF6" w:rsidTr="00F02BF6">
        <w:trPr>
          <w:trHeight w:val="16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906,000</w:t>
            </w:r>
          </w:p>
        </w:tc>
      </w:tr>
      <w:tr w:rsidR="00F02BF6" w:rsidRPr="00F02BF6" w:rsidTr="00F02BF6">
        <w:trPr>
          <w:trHeight w:val="10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606,000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606,000</w:t>
            </w:r>
          </w:p>
        </w:tc>
      </w:tr>
      <w:tr w:rsidR="00F02BF6" w:rsidRPr="00F02BF6" w:rsidTr="00F02BF6">
        <w:trPr>
          <w:trHeight w:val="13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606,000</w:t>
            </w:r>
          </w:p>
        </w:tc>
      </w:tr>
      <w:tr w:rsidR="00F02BF6" w:rsidRPr="00F02BF6" w:rsidTr="00F02BF6">
        <w:trPr>
          <w:trHeight w:val="9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300,000</w:t>
            </w:r>
          </w:p>
        </w:tc>
      </w:tr>
      <w:tr w:rsidR="00F02BF6" w:rsidRPr="00F02BF6" w:rsidTr="00F02BF6">
        <w:trPr>
          <w:trHeight w:val="12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Связь и информатика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</w:tr>
      <w:tr w:rsidR="00F02BF6" w:rsidRPr="00F02BF6" w:rsidTr="00F02BF6">
        <w:trPr>
          <w:trHeight w:val="18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</w:tr>
      <w:tr w:rsidR="00F02BF6" w:rsidRPr="00F02BF6" w:rsidTr="00F02BF6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172,700</w:t>
            </w:r>
          </w:p>
        </w:tc>
      </w:tr>
      <w:tr w:rsidR="00F02BF6" w:rsidRPr="00F02BF6" w:rsidTr="00F02BF6">
        <w:trPr>
          <w:trHeight w:val="9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10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131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50,000</w:t>
            </w:r>
          </w:p>
        </w:tc>
      </w:tr>
      <w:tr w:rsidR="00F02BF6" w:rsidRPr="00F02BF6" w:rsidTr="00F02BF6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126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122,700</w:t>
            </w:r>
          </w:p>
        </w:tc>
      </w:tr>
      <w:tr w:rsidR="00F02BF6" w:rsidRPr="00F02BF6" w:rsidTr="00F02BF6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6 154,059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6 210,762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4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14,100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14,000</w:t>
            </w:r>
          </w:p>
        </w:tc>
      </w:tr>
      <w:tr w:rsidR="00F02BF6" w:rsidRPr="00F02BF6" w:rsidTr="00F02BF6">
        <w:trPr>
          <w:trHeight w:val="9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14,000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5 899,959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5 956,662</w:t>
            </w:r>
          </w:p>
        </w:tc>
      </w:tr>
      <w:tr w:rsidR="00F02BF6" w:rsidRPr="00F02BF6" w:rsidTr="00F02BF6">
        <w:trPr>
          <w:trHeight w:val="15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5 137,300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5 137,300</w:t>
            </w:r>
          </w:p>
        </w:tc>
      </w:tr>
      <w:tr w:rsidR="00F02BF6" w:rsidRPr="00F02BF6" w:rsidTr="00F02BF6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12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5200140120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5200140120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21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5200140120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4 987,300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Природоохранные мероприятия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5200500001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150,000</w:t>
            </w:r>
          </w:p>
        </w:tc>
      </w:tr>
      <w:tr w:rsidR="00F02BF6" w:rsidRPr="00F02BF6" w:rsidTr="00F02BF6">
        <w:trPr>
          <w:trHeight w:val="24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517,363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517,363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Водоснабжение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517,363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517,363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13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172,000</w:t>
            </w:r>
          </w:p>
        </w:tc>
      </w:tr>
      <w:tr w:rsidR="00F02BF6" w:rsidRPr="00F02BF6" w:rsidTr="00F02BF6">
        <w:trPr>
          <w:trHeight w:val="11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6500241370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6500241370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</w:tr>
      <w:tr w:rsidR="00F02BF6" w:rsidRPr="00F02BF6" w:rsidTr="00F02BF6">
        <w:trPr>
          <w:trHeight w:val="8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6500241370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345,363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301,999</w:t>
            </w:r>
          </w:p>
        </w:tc>
      </w:tr>
      <w:tr w:rsidR="00F02BF6" w:rsidRPr="00F02BF6" w:rsidTr="00F02BF6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301,999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301,999</w:t>
            </w:r>
          </w:p>
        </w:tc>
      </w:tr>
      <w:tr w:rsidR="00F02BF6" w:rsidRPr="00F02BF6" w:rsidTr="00F02BF6">
        <w:trPr>
          <w:trHeight w:val="11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301,999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240,000</w:t>
            </w:r>
          </w:p>
        </w:tc>
      </w:tr>
      <w:tr w:rsidR="00F02BF6" w:rsidRPr="00F02BF6" w:rsidTr="00F02BF6">
        <w:trPr>
          <w:trHeight w:val="37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F02BF6">
              <w:rPr>
                <w:rFonts w:ascii="Arial" w:eastAsia="Times New Roman" w:hAnsi="Arial" w:cs="Arial"/>
                <w:lang w:eastAsia="ru-RU"/>
              </w:rPr>
              <w:t>Ярского</w:t>
            </w:r>
            <w:proofErr w:type="spell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9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по замене ламп накаливания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энергосберегающие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11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8100300000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30,000</w:t>
            </w:r>
          </w:p>
        </w:tc>
      </w:tr>
      <w:tr w:rsidR="00F02BF6" w:rsidRPr="00F02BF6" w:rsidTr="00F02BF6">
        <w:trPr>
          <w:trHeight w:val="5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Уличное освещение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1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9300200000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120,000</w:t>
            </w:r>
          </w:p>
        </w:tc>
      </w:tr>
      <w:tr w:rsidR="00F02BF6" w:rsidRPr="00F02BF6" w:rsidTr="00F02BF6">
        <w:trPr>
          <w:trHeight w:val="4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12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9900700008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2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Предоставление культурн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о-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41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672,460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4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18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"Социальная поддержка населения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Лукашкин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F02BF6">
              <w:rPr>
                <w:rFonts w:ascii="Arial" w:eastAsia="Times New Roman" w:hAnsi="Arial" w:cs="Arial"/>
                <w:lang w:eastAsia="ru-RU"/>
              </w:rPr>
              <w:t>Ярского</w:t>
            </w:r>
            <w:proofErr w:type="spellEnd"/>
            <w:r w:rsidRPr="00F02BF6">
              <w:rPr>
                <w:rFonts w:ascii="Arial" w:eastAsia="Times New Roman" w:hAnsi="Arial" w:cs="Arial"/>
                <w:lang w:eastAsia="ru-RU"/>
              </w:rPr>
              <w:t xml:space="preserve"> сельского поселения на 2024-2026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60,000</w:t>
            </w:r>
          </w:p>
        </w:tc>
      </w:tr>
      <w:tr w:rsidR="00F02BF6" w:rsidRPr="00F02BF6" w:rsidTr="00F02BF6">
        <w:trPr>
          <w:trHeight w:val="18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7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25,000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7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24,000</w:t>
            </w:r>
          </w:p>
        </w:tc>
      </w:tr>
      <w:tr w:rsidR="00F02BF6" w:rsidRPr="00F02BF6" w:rsidTr="00F02BF6">
        <w:trPr>
          <w:trHeight w:val="8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Оказание материальной помощи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дню старшего поколения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6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5,000</w:t>
            </w:r>
          </w:p>
        </w:tc>
      </w:tr>
      <w:tr w:rsidR="00F02BF6" w:rsidRPr="00F02BF6" w:rsidTr="00F02BF6">
        <w:trPr>
          <w:trHeight w:val="7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Оказание материальной помощи 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к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 xml:space="preserve"> дню инвалида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7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12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5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 xml:space="preserve">Социальное обеспечение и иные </w:t>
            </w: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8200600000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3,000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20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4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4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9900900000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F02BF6" w:rsidRDefault="00F02BF6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10,000</w:t>
            </w:r>
          </w:p>
        </w:tc>
      </w:tr>
      <w:tr w:rsidR="00F02BF6" w:rsidRPr="00F02BF6" w:rsidTr="00F02BF6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Дефици</w:t>
            </w:r>
            <w:proofErr w:type="gramStart"/>
            <w:r w:rsidRPr="00F02BF6">
              <w:rPr>
                <w:rFonts w:ascii="Arial" w:eastAsia="Times New Roman" w:hAnsi="Arial" w:cs="Arial"/>
                <w:lang w:eastAsia="ru-RU"/>
              </w:rPr>
              <w:t>т(</w:t>
            </w:r>
            <w:proofErr w:type="gramEnd"/>
            <w:r w:rsidRPr="00F02BF6">
              <w:rPr>
                <w:rFonts w:ascii="Arial" w:eastAsia="Times New Roman" w:hAnsi="Arial" w:cs="Arial"/>
                <w:lang w:eastAsia="ru-RU"/>
              </w:rPr>
              <w:t>-), профицит(+)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BF6" w:rsidRPr="00F02BF6" w:rsidRDefault="00F02B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02BF6">
              <w:rPr>
                <w:rFonts w:ascii="Arial" w:eastAsia="Times New Roman" w:hAnsi="Arial" w:cs="Arial"/>
                <w:lang w:eastAsia="ru-RU"/>
              </w:rPr>
              <w:t> 0,000</w:t>
            </w:r>
          </w:p>
        </w:tc>
      </w:tr>
    </w:tbl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lastRenderedPageBreak/>
        <w:t>Приложение 12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Предельная штатная численность и лимиты фондов оплаты труда работников учреждений, учтенные в </w:t>
      </w:r>
      <w:proofErr w:type="gramStart"/>
      <w:r w:rsidRPr="00F02BF6">
        <w:rPr>
          <w:rFonts w:ascii="Arial" w:eastAsia="Times New Roman" w:hAnsi="Arial" w:cs="Arial"/>
          <w:bCs/>
          <w:color w:val="000000"/>
          <w:lang w:eastAsia="ru-RU"/>
        </w:rPr>
        <w:t>бюджете</w:t>
      </w:r>
      <w:proofErr w:type="gramEnd"/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 муниципального образования «Лукашкин - Ярское сельское поселение» на 2024 год</w:t>
      </w:r>
    </w:p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921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7"/>
        <w:gridCol w:w="1416"/>
        <w:gridCol w:w="2126"/>
        <w:gridCol w:w="1841"/>
      </w:tblGrid>
      <w:tr w:rsidR="00F02BF6" w:rsidRPr="00F02BF6" w:rsidTr="00F02BF6">
        <w:trPr>
          <w:trHeight w:val="2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Предельная штатная численность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ФОТ с учетом страховых взносов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 том числе ФОТ (тыс. руб.)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5506,300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4229,100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5506,300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4229,100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12.1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Предельная штатная численность и лимиты фондов оплаты труда работников учреждений, учтенные в </w:t>
      </w:r>
      <w:proofErr w:type="gramStart"/>
      <w:r w:rsidRPr="00F02BF6">
        <w:rPr>
          <w:rFonts w:ascii="Arial" w:eastAsia="Times New Roman" w:hAnsi="Arial" w:cs="Arial"/>
          <w:bCs/>
          <w:color w:val="000000"/>
          <w:lang w:eastAsia="ru-RU"/>
        </w:rPr>
        <w:t>бюджете</w:t>
      </w:r>
      <w:proofErr w:type="gramEnd"/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 муниципального образования «Лукашкин-Ярское сельское поселение»</w:t>
      </w:r>
      <w:r w:rsidRPr="00F02BF6">
        <w:rPr>
          <w:rFonts w:ascii="Arial" w:eastAsia="Times New Roman" w:hAnsi="Arial" w:cs="Arial"/>
          <w:lang w:eastAsia="ru-RU"/>
        </w:rPr>
        <w:t xml:space="preserve"> на плановый период 2025-2026 гг.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82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9"/>
        <w:gridCol w:w="1225"/>
        <w:gridCol w:w="1134"/>
        <w:gridCol w:w="1276"/>
        <w:gridCol w:w="1178"/>
        <w:gridCol w:w="1241"/>
        <w:gridCol w:w="1347"/>
      </w:tblGrid>
      <w:tr w:rsidR="00F02BF6" w:rsidRPr="00F02BF6" w:rsidTr="00F02BF6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учреждений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Предельная штатная численность (ед.) 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ФОТ с учетом страховых взносов 2025 г.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 том числе ФОТ 2025г. тыс. 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Предельная штатная численность (ед.) 2026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ФОТ с учетом страховых взносов 2026г.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В том числе ФОТ 2026г. тыс. руб.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5506,300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4229,100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5506,300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4229,100</w:t>
            </w:r>
          </w:p>
        </w:tc>
      </w:tr>
      <w:tr w:rsidR="00F02BF6" w:rsidRPr="00F02BF6" w:rsidTr="00F02BF6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5506,300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4229,100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5506,300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BF6" w:rsidRPr="00F02BF6" w:rsidRDefault="00F0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2BF6">
              <w:rPr>
                <w:rFonts w:ascii="Arial" w:eastAsia="Times New Roman" w:hAnsi="Arial" w:cs="Arial"/>
                <w:color w:val="000000"/>
                <w:lang w:eastAsia="ru-RU"/>
              </w:rPr>
              <w:t>4229,100</w:t>
            </w:r>
          </w:p>
        </w:tc>
      </w:tr>
    </w:tbl>
    <w:p w:rsidR="00F02BF6" w:rsidRPr="00F02BF6" w:rsidRDefault="00F02BF6" w:rsidP="00F02B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br w:type="page"/>
      </w:r>
      <w:r w:rsidRPr="00F02BF6">
        <w:rPr>
          <w:rFonts w:ascii="Arial" w:eastAsia="Times New Roman" w:hAnsi="Arial" w:cs="Arial"/>
          <w:lang w:eastAsia="ru-RU"/>
        </w:rPr>
        <w:lastRenderedPageBreak/>
        <w:t>Приложение 13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Утверждено решением Совета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Лукашкин-Ярского сельского поселения</w:t>
      </w:r>
    </w:p>
    <w:p w:rsidR="00F02BF6" w:rsidRPr="00F02BF6" w:rsidRDefault="00F02BF6" w:rsidP="00F02BF6">
      <w:pPr>
        <w:spacing w:after="0" w:line="240" w:lineRule="auto"/>
        <w:ind w:firstLine="4820"/>
        <w:rPr>
          <w:rFonts w:ascii="Arial" w:eastAsia="Times New Roman" w:hAnsi="Arial" w:cs="Arial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>от 27.12.2023 № 34</w:t>
      </w:r>
    </w:p>
    <w:p w:rsidR="00F02BF6" w:rsidRPr="00F02BF6" w:rsidRDefault="00F02BF6" w:rsidP="00F02BF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F02BF6" w:rsidRPr="00F02BF6" w:rsidRDefault="00F02BF6" w:rsidP="00F02BF6">
      <w:pPr>
        <w:autoSpaceDE w:val="0"/>
        <w:autoSpaceDN w:val="0"/>
        <w:adjustRightInd w:val="0"/>
        <w:spacing w:after="0" w:line="0" w:lineRule="atLeast"/>
        <w:ind w:left="567" w:right="567"/>
        <w:jc w:val="center"/>
        <w:outlineLvl w:val="0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F02BF6" w:rsidRPr="00F02BF6" w:rsidRDefault="00F02BF6" w:rsidP="00F02BF6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F02BF6">
        <w:rPr>
          <w:rFonts w:ascii="Arial" w:eastAsia="Times New Roman" w:hAnsi="Arial" w:cs="Arial"/>
          <w:color w:val="000000"/>
          <w:lang w:eastAsia="ru-RU"/>
        </w:rPr>
        <w:t xml:space="preserve">Перечень субсидий, предоставляемых МУП «Комсервис» Лукашкин-Ярского сельского поселения Александровского района Томской области, на поддержку коммунального хозяйства: </w:t>
      </w:r>
    </w:p>
    <w:p w:rsidR="00F02BF6" w:rsidRPr="00F02BF6" w:rsidRDefault="00F02BF6" w:rsidP="00F02BF6">
      <w:pPr>
        <w:numPr>
          <w:ilvl w:val="0"/>
          <w:numId w:val="18"/>
        </w:numPr>
        <w:tabs>
          <w:tab w:val="num" w:pos="142"/>
          <w:tab w:val="num" w:pos="360"/>
          <w:tab w:val="left" w:pos="851"/>
          <w:tab w:val="num" w:pos="1211"/>
        </w:tabs>
        <w:autoSpaceDE w:val="0"/>
        <w:autoSpaceDN w:val="0"/>
        <w:adjustRightInd w:val="0"/>
        <w:spacing w:after="0" w:line="0" w:lineRule="atLeast"/>
        <w:ind w:left="142" w:firstLine="284"/>
        <w:jc w:val="both"/>
        <w:outlineLvl w:val="0"/>
        <w:rPr>
          <w:rFonts w:ascii="Arial" w:eastAsia="Times New Roman" w:hAnsi="Arial" w:cs="Arial"/>
          <w:bCs/>
          <w:color w:val="000000"/>
          <w:lang w:eastAsia="ru-RU"/>
        </w:rPr>
      </w:pPr>
      <w:r w:rsidRPr="00F02BF6">
        <w:rPr>
          <w:rFonts w:ascii="Arial" w:eastAsia="Times New Roman" w:hAnsi="Arial" w:cs="Arial"/>
          <w:bCs/>
          <w:color w:val="000000"/>
          <w:lang w:eastAsia="ru-RU"/>
        </w:rPr>
        <w:t xml:space="preserve">  компенсация расходов по организации электроснабжения от дизельных электростанций;</w:t>
      </w:r>
    </w:p>
    <w:p w:rsidR="00F02BF6" w:rsidRPr="00F02BF6" w:rsidRDefault="00F02BF6" w:rsidP="00F02BF6">
      <w:pPr>
        <w:numPr>
          <w:ilvl w:val="0"/>
          <w:numId w:val="18"/>
        </w:numPr>
        <w:tabs>
          <w:tab w:val="left" w:pos="851"/>
          <w:tab w:val="num" w:pos="1211"/>
        </w:tabs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eastAsia="Times New Roman" w:hAnsi="Arial" w:cs="Arial"/>
          <w:bCs/>
          <w:iCs/>
          <w:color w:val="1D1B11"/>
          <w:lang w:eastAsia="ru-RU"/>
        </w:rPr>
      </w:pPr>
      <w:r w:rsidRPr="00F02BF6">
        <w:rPr>
          <w:rFonts w:ascii="Arial" w:eastAsia="Times New Roman" w:hAnsi="Arial" w:cs="Arial"/>
          <w:bCs/>
          <w:iCs/>
          <w:color w:val="1D1B11"/>
          <w:lang w:eastAsia="ru-RU"/>
        </w:rPr>
        <w:t>пополнение оборотных средств, для завоза угля на отопительный сезон</w:t>
      </w:r>
      <w:proofErr w:type="gramStart"/>
      <w:r w:rsidRPr="00F02BF6">
        <w:rPr>
          <w:rFonts w:ascii="Arial" w:eastAsia="Times New Roman" w:hAnsi="Arial" w:cs="Arial"/>
          <w:bCs/>
          <w:iCs/>
          <w:color w:val="1D1B11"/>
          <w:lang w:eastAsia="ru-RU"/>
        </w:rPr>
        <w:t xml:space="preserve"> ,</w:t>
      </w:r>
      <w:proofErr w:type="gramEnd"/>
      <w:r w:rsidRPr="00F02BF6">
        <w:rPr>
          <w:rFonts w:ascii="Arial" w:eastAsia="Times New Roman" w:hAnsi="Arial" w:cs="Arial"/>
          <w:bCs/>
          <w:iCs/>
          <w:color w:val="1D1B11"/>
          <w:lang w:eastAsia="ru-RU"/>
        </w:rPr>
        <w:t xml:space="preserve"> организациям оказывающих услуги учреждениям бюджетной сферы .</w:t>
      </w:r>
    </w:p>
    <w:p w:rsidR="00F02BF6" w:rsidRPr="00F02BF6" w:rsidRDefault="00F02BF6" w:rsidP="00F02BF6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ind w:hanging="294"/>
        <w:jc w:val="both"/>
        <w:outlineLvl w:val="0"/>
        <w:rPr>
          <w:rFonts w:ascii="Arial" w:eastAsia="Times New Roman" w:hAnsi="Arial" w:cs="Arial"/>
          <w:bCs/>
          <w:iCs/>
          <w:color w:val="1D1B11"/>
          <w:lang w:eastAsia="ru-RU"/>
        </w:rPr>
      </w:pPr>
      <w:r w:rsidRPr="00F02BF6">
        <w:rPr>
          <w:rFonts w:ascii="Arial" w:eastAsia="Times New Roman" w:hAnsi="Arial" w:cs="Arial"/>
          <w:bCs/>
          <w:iCs/>
          <w:color w:val="1D1B11"/>
          <w:lang w:eastAsia="ru-RU"/>
        </w:rPr>
        <w:t xml:space="preserve">Перечень субсидий </w:t>
      </w:r>
      <w:r w:rsidRPr="00F02BF6">
        <w:rPr>
          <w:rFonts w:ascii="Arial" w:eastAsia="Times New Roman" w:hAnsi="Arial" w:cs="Arial"/>
          <w:color w:val="000000"/>
          <w:lang w:eastAsia="ru-RU"/>
        </w:rPr>
        <w:t>предоставляемых иным получателям:</w:t>
      </w:r>
    </w:p>
    <w:p w:rsidR="00F02BF6" w:rsidRPr="00F02BF6" w:rsidRDefault="00F02BF6" w:rsidP="00F02BF6">
      <w:pPr>
        <w:numPr>
          <w:ilvl w:val="2"/>
          <w:numId w:val="16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outlineLvl w:val="0"/>
        <w:rPr>
          <w:rFonts w:ascii="Arial" w:eastAsia="Times New Roman" w:hAnsi="Arial" w:cs="Arial"/>
          <w:bCs/>
          <w:iCs/>
          <w:color w:val="1D1B11"/>
          <w:lang w:eastAsia="ru-RU"/>
        </w:rPr>
      </w:pPr>
      <w:r w:rsidRPr="00F02BF6">
        <w:rPr>
          <w:rFonts w:ascii="Arial" w:eastAsia="Times New Roman" w:hAnsi="Arial" w:cs="Arial"/>
          <w:lang w:eastAsia="ru-RU"/>
        </w:rPr>
        <w:t xml:space="preserve">организация перевозок тел (останков) умерших или погибших в места проведения патологоанатомического вскрытия, </w:t>
      </w:r>
      <w:proofErr w:type="gramStart"/>
      <w:r w:rsidRPr="00F02BF6">
        <w:rPr>
          <w:rFonts w:ascii="Arial" w:eastAsia="Times New Roman" w:hAnsi="Arial" w:cs="Arial"/>
          <w:lang w:eastAsia="ru-RU"/>
        </w:rPr>
        <w:t>судебное</w:t>
      </w:r>
      <w:proofErr w:type="gramEnd"/>
      <w:r w:rsidRPr="00F02BF6">
        <w:rPr>
          <w:rFonts w:ascii="Arial" w:eastAsia="Times New Roman" w:hAnsi="Arial" w:cs="Arial"/>
          <w:lang w:eastAsia="ru-RU"/>
        </w:rPr>
        <w:t xml:space="preserve"> - медицинской экспертизы.</w:t>
      </w: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6594"/>
    <w:multiLevelType w:val="hybridMultilevel"/>
    <w:tmpl w:val="8EC0FA34"/>
    <w:lvl w:ilvl="0" w:tplc="3322F1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8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FA"/>
    <w:rsid w:val="00154D66"/>
    <w:rsid w:val="005B77F8"/>
    <w:rsid w:val="007C23CD"/>
    <w:rsid w:val="00976FFA"/>
    <w:rsid w:val="00C90240"/>
    <w:rsid w:val="00F0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F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2BF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2B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02BF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02BF6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02BF6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02BF6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2B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2BF6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F02BF6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F02BF6"/>
    <w:pPr>
      <w:tabs>
        <w:tab w:val="left" w:pos="708"/>
      </w:tabs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F02BF6"/>
    <w:rPr>
      <w:rFonts w:ascii="Consolas" w:eastAsia="Calibri" w:hAnsi="Consolas" w:cs="Consolas"/>
    </w:rPr>
  </w:style>
  <w:style w:type="paragraph" w:styleId="a8">
    <w:name w:val="Normal (Web)"/>
    <w:basedOn w:val="a"/>
    <w:semiHidden/>
    <w:unhideWhenUsed/>
    <w:rsid w:val="00F02BF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0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F02BF6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0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2BF6"/>
    <w:rPr>
      <w:rFonts w:ascii="Calibri" w:eastAsia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F02B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02BF6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02B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02BF6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02BF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02BF6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F02B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02BF6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F02BF6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Preformatted1">
    <w:name w:val="HTML Preformatted1"/>
    <w:basedOn w:val="a"/>
    <w:next w:val="HTML0"/>
    <w:semiHidden/>
    <w:rsid w:val="00F02BF6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locked/>
    <w:rsid w:val="00F02BF6"/>
    <w:rPr>
      <w:rFonts w:ascii="Arial" w:hAnsi="Arial" w:cs="Arial"/>
    </w:rPr>
  </w:style>
  <w:style w:type="paragraph" w:customStyle="1" w:styleId="ConsPlusNormal0">
    <w:name w:val="ConsPlusNormal"/>
    <w:link w:val="ConsPlusNormal"/>
    <w:rsid w:val="00F02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02BF6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F02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F02B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02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02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F02B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F02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Book Title"/>
    <w:uiPriority w:val="33"/>
    <w:qFormat/>
    <w:rsid w:val="00F02BF6"/>
    <w:rPr>
      <w:b/>
      <w:bCs/>
      <w:smallCaps/>
      <w:spacing w:val="5"/>
    </w:rPr>
  </w:style>
  <w:style w:type="character" w:customStyle="1" w:styleId="11">
    <w:name w:val="Верхний колонтитул Знак1"/>
    <w:basedOn w:val="a0"/>
    <w:locked/>
    <w:rsid w:val="00F02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F02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Знак Знак1"/>
    <w:rsid w:val="00F02BF6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F02BF6"/>
    <w:rPr>
      <w:rFonts w:ascii="Consolas" w:eastAsia="Calibri" w:hAnsi="Consolas" w:cs="Consolas" w:hint="default"/>
    </w:rPr>
  </w:style>
  <w:style w:type="character" w:customStyle="1" w:styleId="HTMLPreformattedChar">
    <w:name w:val="HTML Preformatted Char"/>
    <w:aliases w:val="Знак Char"/>
    <w:uiPriority w:val="99"/>
    <w:locked/>
    <w:rsid w:val="00F02BF6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F02BF6"/>
    <w:rPr>
      <w:rFonts w:ascii="Courier New" w:hAnsi="Courier New" w:cs="Courier New" w:hint="default"/>
      <w:sz w:val="20"/>
      <w:szCs w:val="20"/>
    </w:rPr>
  </w:style>
  <w:style w:type="table" w:styleId="af5">
    <w:name w:val="Table Grid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F02B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F02B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F02B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F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2BF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2B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02BF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02BF6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02BF6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02BF6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2B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2BF6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F02BF6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F02BF6"/>
    <w:pPr>
      <w:tabs>
        <w:tab w:val="left" w:pos="708"/>
      </w:tabs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F02BF6"/>
    <w:rPr>
      <w:rFonts w:ascii="Consolas" w:eastAsia="Calibri" w:hAnsi="Consolas" w:cs="Consolas"/>
    </w:rPr>
  </w:style>
  <w:style w:type="paragraph" w:styleId="a8">
    <w:name w:val="Normal (Web)"/>
    <w:basedOn w:val="a"/>
    <w:semiHidden/>
    <w:unhideWhenUsed/>
    <w:rsid w:val="00F02BF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0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F02BF6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0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2BF6"/>
    <w:rPr>
      <w:rFonts w:ascii="Calibri" w:eastAsia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F02B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02BF6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02B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02BF6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02BF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02BF6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F02B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02BF6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F02BF6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TMLPreformatted1">
    <w:name w:val="HTML Preformatted1"/>
    <w:basedOn w:val="a"/>
    <w:next w:val="HTML0"/>
    <w:semiHidden/>
    <w:rsid w:val="00F02BF6"/>
    <w:pPr>
      <w:tabs>
        <w:tab w:val="left" w:pos="708"/>
      </w:tabs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locked/>
    <w:rsid w:val="00F02BF6"/>
    <w:rPr>
      <w:rFonts w:ascii="Arial" w:hAnsi="Arial" w:cs="Arial"/>
    </w:rPr>
  </w:style>
  <w:style w:type="paragraph" w:customStyle="1" w:styleId="ConsPlusNormal0">
    <w:name w:val="ConsPlusNormal"/>
    <w:link w:val="ConsPlusNormal"/>
    <w:rsid w:val="00F02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02BF6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F02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F02B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02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02B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0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F02B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F02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F02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F02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02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F02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02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Book Title"/>
    <w:uiPriority w:val="33"/>
    <w:qFormat/>
    <w:rsid w:val="00F02BF6"/>
    <w:rPr>
      <w:b/>
      <w:bCs/>
      <w:smallCaps/>
      <w:spacing w:val="5"/>
    </w:rPr>
  </w:style>
  <w:style w:type="character" w:customStyle="1" w:styleId="11">
    <w:name w:val="Верхний колонтитул Знак1"/>
    <w:basedOn w:val="a0"/>
    <w:locked/>
    <w:rsid w:val="00F02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F02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Знак Знак1"/>
    <w:rsid w:val="00F02BF6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F02BF6"/>
    <w:rPr>
      <w:rFonts w:ascii="Consolas" w:eastAsia="Calibri" w:hAnsi="Consolas" w:cs="Consolas" w:hint="default"/>
    </w:rPr>
  </w:style>
  <w:style w:type="character" w:customStyle="1" w:styleId="HTMLPreformattedChar">
    <w:name w:val="HTML Preformatted Char"/>
    <w:aliases w:val="Знак Char"/>
    <w:uiPriority w:val="99"/>
    <w:locked/>
    <w:rsid w:val="00F02BF6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F02BF6"/>
    <w:rPr>
      <w:rFonts w:ascii="Courier New" w:hAnsi="Courier New" w:cs="Courier New" w:hint="default"/>
      <w:sz w:val="20"/>
      <w:szCs w:val="20"/>
    </w:rPr>
  </w:style>
  <w:style w:type="table" w:styleId="af5">
    <w:name w:val="Table Grid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F02B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F02B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F02B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F02BF6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1367D8CD6EAC9B7FE389F60EA6416E00B2665585A40B8C7F2BCF5814FCE71B7C7FB1C960EAC982AAA717o7V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12992</Words>
  <Characters>74060</Characters>
  <Application>Microsoft Office Word</Application>
  <DocSecurity>0</DocSecurity>
  <Lines>617</Lines>
  <Paragraphs>173</Paragraphs>
  <ScaleCrop>false</ScaleCrop>
  <Company/>
  <LinksUpToDate>false</LinksUpToDate>
  <CharactersWithSpaces>86879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2023-12-29T07:20:00Z</dcterms:created>
  <dcterms:modified xsi:type="dcterms:W3CDTF">2023-12-29T07:23:00Z</dcterms:modified>
</cp:coreProperties>
</file>