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9D" w:rsidRPr="00EF5288" w:rsidRDefault="0054599D" w:rsidP="0054599D">
      <w:pPr>
        <w:jc w:val="center"/>
        <w:rPr>
          <w:rFonts w:ascii="Arial" w:hAnsi="Arial" w:cs="Arial"/>
          <w:b/>
          <w:color w:val="000000"/>
        </w:rPr>
      </w:pPr>
      <w:r w:rsidRPr="00EF5288">
        <w:rPr>
          <w:rFonts w:ascii="Arial" w:hAnsi="Arial" w:cs="Arial"/>
          <w:b/>
          <w:color w:val="000000"/>
        </w:rPr>
        <w:t>СОВЕТ  ЛУКАШКИН – ЯРСКОГО СЕЛЬСКОГО ПОСЕЛЕНИЯ</w:t>
      </w:r>
    </w:p>
    <w:p w:rsidR="0054599D" w:rsidRPr="00EF5288" w:rsidRDefault="0054599D" w:rsidP="0054599D">
      <w:pPr>
        <w:jc w:val="center"/>
        <w:rPr>
          <w:rFonts w:ascii="Arial" w:hAnsi="Arial" w:cs="Arial"/>
          <w:b/>
          <w:color w:val="000000"/>
        </w:rPr>
      </w:pPr>
      <w:r w:rsidRPr="00EF5288">
        <w:rPr>
          <w:rFonts w:ascii="Arial" w:hAnsi="Arial" w:cs="Arial"/>
          <w:b/>
          <w:color w:val="000000"/>
        </w:rPr>
        <w:t>АЛЕКСАНДРОВСКОГО РАЙОНА ТОМСКОЙ ОБЛАСТИ</w:t>
      </w:r>
    </w:p>
    <w:p w:rsidR="0054599D" w:rsidRPr="00EF5288" w:rsidRDefault="0054599D" w:rsidP="0054599D">
      <w:pPr>
        <w:jc w:val="center"/>
        <w:rPr>
          <w:rFonts w:ascii="Arial" w:hAnsi="Arial" w:cs="Arial"/>
          <w:b/>
          <w:color w:val="000000"/>
        </w:rPr>
      </w:pPr>
    </w:p>
    <w:p w:rsidR="0054599D" w:rsidRPr="00EF5288" w:rsidRDefault="0054599D" w:rsidP="0054599D">
      <w:pPr>
        <w:jc w:val="center"/>
        <w:rPr>
          <w:rFonts w:ascii="Arial" w:hAnsi="Arial" w:cs="Arial"/>
          <w:b/>
          <w:color w:val="000000"/>
        </w:rPr>
      </w:pPr>
      <w:r w:rsidRPr="00EF5288">
        <w:rPr>
          <w:rFonts w:ascii="Arial" w:hAnsi="Arial" w:cs="Arial"/>
          <w:b/>
          <w:color w:val="000000"/>
        </w:rPr>
        <w:t>РЕШЕНИЕ</w:t>
      </w:r>
    </w:p>
    <w:p w:rsidR="0054599D" w:rsidRPr="00EF5288" w:rsidRDefault="0054599D" w:rsidP="0054599D">
      <w:pPr>
        <w:jc w:val="center"/>
        <w:rPr>
          <w:rFonts w:ascii="Arial" w:hAnsi="Arial" w:cs="Arial"/>
          <w:color w:val="000000"/>
        </w:rPr>
      </w:pPr>
    </w:p>
    <w:p w:rsidR="0054599D" w:rsidRPr="00EF5288" w:rsidRDefault="0054599D" w:rsidP="0054599D">
      <w:pPr>
        <w:rPr>
          <w:rFonts w:ascii="Arial" w:hAnsi="Arial" w:cs="Arial"/>
          <w:color w:val="000000"/>
        </w:rPr>
      </w:pPr>
      <w:r w:rsidRPr="00EF5288">
        <w:rPr>
          <w:rFonts w:ascii="Arial" w:hAnsi="Arial" w:cs="Arial"/>
          <w:color w:val="000000"/>
        </w:rPr>
        <w:t>25.12.2023</w:t>
      </w:r>
      <w:r w:rsidRPr="00EF5288">
        <w:rPr>
          <w:rFonts w:ascii="Arial" w:hAnsi="Arial" w:cs="Arial"/>
          <w:color w:val="000000"/>
        </w:rPr>
        <w:tab/>
      </w:r>
      <w:r w:rsidRPr="00EF5288">
        <w:rPr>
          <w:rFonts w:ascii="Arial" w:hAnsi="Arial" w:cs="Arial"/>
          <w:color w:val="000000"/>
        </w:rPr>
        <w:tab/>
      </w:r>
      <w:r w:rsidRPr="00EF5288">
        <w:rPr>
          <w:rFonts w:ascii="Arial" w:hAnsi="Arial" w:cs="Arial"/>
          <w:color w:val="000000"/>
        </w:rPr>
        <w:tab/>
      </w:r>
      <w:r w:rsidRPr="00EF5288">
        <w:rPr>
          <w:rFonts w:ascii="Arial" w:hAnsi="Arial" w:cs="Arial"/>
          <w:color w:val="000000"/>
        </w:rPr>
        <w:tab/>
      </w:r>
      <w:r w:rsidRPr="00EF5288">
        <w:rPr>
          <w:rFonts w:ascii="Arial" w:hAnsi="Arial" w:cs="Arial"/>
          <w:color w:val="000000"/>
        </w:rPr>
        <w:tab/>
      </w:r>
      <w:r w:rsidRPr="00EF5288">
        <w:rPr>
          <w:rFonts w:ascii="Arial" w:hAnsi="Arial" w:cs="Arial"/>
          <w:color w:val="000000"/>
        </w:rPr>
        <w:tab/>
      </w:r>
      <w:r w:rsidRPr="00EF5288">
        <w:rPr>
          <w:rFonts w:ascii="Arial" w:hAnsi="Arial" w:cs="Arial"/>
          <w:color w:val="000000"/>
        </w:rPr>
        <w:tab/>
      </w:r>
      <w:r w:rsidRPr="00EF5288">
        <w:rPr>
          <w:rFonts w:ascii="Arial" w:hAnsi="Arial" w:cs="Arial"/>
          <w:color w:val="000000"/>
        </w:rPr>
        <w:tab/>
      </w:r>
      <w:r w:rsidRPr="00EF5288">
        <w:rPr>
          <w:rFonts w:ascii="Arial" w:hAnsi="Arial" w:cs="Arial"/>
          <w:color w:val="000000"/>
        </w:rPr>
        <w:tab/>
      </w:r>
      <w:r w:rsidRPr="00EF5288">
        <w:rPr>
          <w:rFonts w:ascii="Arial" w:hAnsi="Arial" w:cs="Arial"/>
          <w:color w:val="000000"/>
        </w:rPr>
        <w:tab/>
        <w:t>№33</w:t>
      </w:r>
    </w:p>
    <w:p w:rsidR="0054599D" w:rsidRPr="00EF5288" w:rsidRDefault="0054599D" w:rsidP="0054599D">
      <w:pPr>
        <w:jc w:val="center"/>
        <w:rPr>
          <w:rFonts w:ascii="Arial" w:hAnsi="Arial" w:cs="Arial"/>
          <w:color w:val="000000"/>
        </w:rPr>
      </w:pPr>
      <w:r w:rsidRPr="00EF5288">
        <w:rPr>
          <w:rFonts w:ascii="Arial" w:hAnsi="Arial" w:cs="Arial"/>
          <w:color w:val="000000"/>
        </w:rPr>
        <w:t>с.Лукашкин Яр</w:t>
      </w:r>
    </w:p>
    <w:p w:rsidR="0054599D" w:rsidRPr="00EF5288" w:rsidRDefault="0054599D" w:rsidP="0054599D">
      <w:pPr>
        <w:rPr>
          <w:rFonts w:ascii="Arial" w:hAnsi="Arial" w:cs="Arial"/>
          <w:color w:val="000000"/>
        </w:rPr>
      </w:pPr>
    </w:p>
    <w:tbl>
      <w:tblPr>
        <w:tblStyle w:val="af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4599D" w:rsidRPr="00EF5288" w:rsidTr="0054599D">
        <w:tc>
          <w:tcPr>
            <w:tcW w:w="9039" w:type="dxa"/>
            <w:hideMark/>
          </w:tcPr>
          <w:p w:rsidR="0054599D" w:rsidRPr="00EF5288" w:rsidRDefault="005459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5288">
              <w:rPr>
                <w:rFonts w:ascii="Arial" w:hAnsi="Arial" w:cs="Arial"/>
                <w:color w:val="000000"/>
                <w:lang w:eastAsia="ru-RU"/>
              </w:rPr>
              <w:t xml:space="preserve">О внесении изменений в решение Совета Лукашкин - </w:t>
            </w:r>
            <w:proofErr w:type="spellStart"/>
            <w:r w:rsidRPr="00EF5288">
              <w:rPr>
                <w:rFonts w:ascii="Arial" w:hAnsi="Arial" w:cs="Arial"/>
                <w:color w:val="000000"/>
                <w:lang w:eastAsia="ru-RU"/>
              </w:rPr>
              <w:t>Ярского</w:t>
            </w:r>
            <w:proofErr w:type="spellEnd"/>
            <w:r w:rsidRPr="00EF5288">
              <w:rPr>
                <w:rFonts w:ascii="Arial" w:hAnsi="Arial" w:cs="Arial"/>
                <w:color w:val="000000"/>
                <w:lang w:eastAsia="ru-RU"/>
              </w:rPr>
              <w:t xml:space="preserve"> сельского поселения от 28. 12. 2022 № 14 «О бюджете муниципального образования «Лукашкин - Ярское сельское поселение» на 2023 год и плановый период 2024-2025 годов»</w:t>
            </w:r>
          </w:p>
        </w:tc>
      </w:tr>
    </w:tbl>
    <w:p w:rsidR="0054599D" w:rsidRPr="00EF5288" w:rsidRDefault="0054599D" w:rsidP="0054599D">
      <w:pPr>
        <w:rPr>
          <w:rFonts w:ascii="Arial" w:eastAsia="Times New Roman" w:hAnsi="Arial" w:cs="Arial"/>
          <w:color w:val="000000"/>
        </w:rPr>
      </w:pPr>
    </w:p>
    <w:p w:rsidR="0054599D" w:rsidRDefault="0054599D" w:rsidP="0054599D">
      <w:pPr>
        <w:ind w:right="141"/>
        <w:jc w:val="both"/>
        <w:rPr>
          <w:rFonts w:ascii="Arial" w:hAnsi="Arial" w:cs="Arial"/>
          <w:color w:val="000000"/>
        </w:rPr>
      </w:pPr>
      <w:r w:rsidRPr="00EF5288">
        <w:rPr>
          <w:rFonts w:ascii="Arial" w:hAnsi="Arial" w:cs="Arial"/>
          <w:color w:val="000000"/>
        </w:rPr>
        <w:tab/>
      </w:r>
      <w:proofErr w:type="gramStart"/>
      <w:r w:rsidRPr="00EF5288">
        <w:rPr>
          <w:rFonts w:ascii="Arial" w:hAnsi="Arial" w:cs="Arial"/>
          <w:color w:val="000000"/>
        </w:rPr>
        <w:t>Рассмотрев предложение Администрации Лукашкин-Ярского сельского поселения о внесении изменений в решение Совета Лукашкин-Ярского сельского поселения от 28. 12. 2022 № 14 «О бюджете муниципального образования «Лукашкин - Ярское сельское поселение» на 2023 год и плановый период 2024-2025 годов», руководствуясь Бюджетным кодексом РФ, Федеральным Законом от 06.10.2003 № 131 – ФЗ «Об общих принципах местного самоуправления в Российской Федерации», Положением о бюджетном процессе в муниципальном</w:t>
      </w:r>
      <w:proofErr w:type="gramEnd"/>
      <w:r w:rsidRPr="00EF5288">
        <w:rPr>
          <w:rFonts w:ascii="Arial" w:hAnsi="Arial" w:cs="Arial"/>
          <w:color w:val="000000"/>
        </w:rPr>
        <w:t xml:space="preserve"> </w:t>
      </w:r>
      <w:proofErr w:type="gramStart"/>
      <w:r w:rsidRPr="00EF5288">
        <w:rPr>
          <w:rFonts w:ascii="Arial" w:hAnsi="Arial" w:cs="Arial"/>
          <w:color w:val="000000"/>
        </w:rPr>
        <w:t>образовании</w:t>
      </w:r>
      <w:proofErr w:type="gramEnd"/>
      <w:r w:rsidRPr="00EF5288">
        <w:rPr>
          <w:rFonts w:ascii="Arial" w:hAnsi="Arial" w:cs="Arial"/>
          <w:color w:val="000000"/>
        </w:rPr>
        <w:t xml:space="preserve"> «Лукашкин-Ярское сельское поселение» утвержденного решением Совета Лукашкин-Ярского сельского поселения от 31.05.2022 № 134</w:t>
      </w:r>
    </w:p>
    <w:p w:rsidR="00EF5288" w:rsidRPr="00EF5288" w:rsidRDefault="00EF5288" w:rsidP="0054599D">
      <w:pPr>
        <w:ind w:right="141"/>
        <w:jc w:val="both"/>
        <w:rPr>
          <w:rFonts w:ascii="Arial" w:hAnsi="Arial" w:cs="Arial"/>
          <w:color w:val="000000"/>
        </w:rPr>
      </w:pPr>
    </w:p>
    <w:p w:rsidR="0054599D" w:rsidRPr="00EF5288" w:rsidRDefault="0054599D" w:rsidP="0054599D">
      <w:pPr>
        <w:rPr>
          <w:rFonts w:ascii="Arial" w:hAnsi="Arial" w:cs="Arial"/>
          <w:color w:val="000000"/>
        </w:rPr>
      </w:pPr>
      <w:r w:rsidRPr="00EF5288">
        <w:rPr>
          <w:rFonts w:ascii="Arial" w:hAnsi="Arial" w:cs="Arial"/>
          <w:color w:val="000000"/>
        </w:rPr>
        <w:t>Совет Лукашкин-Ярского сельского поселения</w:t>
      </w:r>
      <w:proofErr w:type="gramStart"/>
      <w:r w:rsidRPr="00EF5288">
        <w:rPr>
          <w:rFonts w:ascii="Arial" w:hAnsi="Arial" w:cs="Arial"/>
          <w:color w:val="000000"/>
        </w:rPr>
        <w:t xml:space="preserve"> Р</w:t>
      </w:r>
      <w:proofErr w:type="gramEnd"/>
      <w:r w:rsidRPr="00EF5288">
        <w:rPr>
          <w:rFonts w:ascii="Arial" w:hAnsi="Arial" w:cs="Arial"/>
          <w:color w:val="000000"/>
        </w:rPr>
        <w:t>ешил:</w:t>
      </w:r>
    </w:p>
    <w:p w:rsidR="0054599D" w:rsidRPr="00EF5288" w:rsidRDefault="0054599D" w:rsidP="0054599D">
      <w:pPr>
        <w:ind w:right="-1"/>
        <w:jc w:val="both"/>
        <w:rPr>
          <w:rFonts w:ascii="Arial" w:hAnsi="Arial" w:cs="Arial"/>
          <w:color w:val="000000"/>
        </w:rPr>
      </w:pPr>
      <w:r w:rsidRPr="00EF5288">
        <w:rPr>
          <w:rFonts w:ascii="Arial" w:hAnsi="Arial" w:cs="Arial"/>
          <w:color w:val="000000"/>
        </w:rPr>
        <w:tab/>
        <w:t>Внести изменения в решение Совета Лукашкин-Ярского сельского поселения от 28. 12. 2022 № 14 «О бюджете муниципального образования «Лукашкин - Ярское сельское поселение» на 2023 год и плановый период 2024-2025 годов»:</w:t>
      </w:r>
    </w:p>
    <w:p w:rsidR="0054599D" w:rsidRPr="00EF5288" w:rsidRDefault="0054599D" w:rsidP="0054599D">
      <w:pPr>
        <w:jc w:val="both"/>
        <w:rPr>
          <w:rFonts w:ascii="Arial" w:hAnsi="Arial" w:cs="Arial"/>
          <w:color w:val="000000"/>
        </w:rPr>
      </w:pPr>
      <w:r w:rsidRPr="00EF5288">
        <w:rPr>
          <w:rFonts w:ascii="Arial" w:hAnsi="Arial" w:cs="Arial"/>
          <w:color w:val="000000"/>
        </w:rPr>
        <w:tab/>
        <w:t>1.Подпункты 1, 2, 3 пункта 2 изложить в следующей редакции:</w:t>
      </w:r>
    </w:p>
    <w:p w:rsidR="0054599D" w:rsidRPr="00EF5288" w:rsidRDefault="0054599D" w:rsidP="0054599D">
      <w:pPr>
        <w:jc w:val="both"/>
        <w:rPr>
          <w:rFonts w:ascii="Arial" w:hAnsi="Arial" w:cs="Arial"/>
          <w:color w:val="000000"/>
        </w:rPr>
      </w:pPr>
      <w:r w:rsidRPr="00EF5288">
        <w:rPr>
          <w:rFonts w:ascii="Arial" w:hAnsi="Arial" w:cs="Arial"/>
          <w:color w:val="000000"/>
        </w:rPr>
        <w:tab/>
        <w:t xml:space="preserve">1) прогнозируемый общий объем доходов бюджета муниципального образования «Лукашкин-Ярское сельское поселение» на 2023 год в сумме </w:t>
      </w:r>
      <w:r w:rsidRPr="00EF5288">
        <w:rPr>
          <w:rFonts w:ascii="Arial" w:hAnsi="Arial" w:cs="Arial"/>
          <w:bCs/>
          <w:i/>
          <w:color w:val="000000"/>
        </w:rPr>
        <w:t>23572,909 тыс. руб.</w:t>
      </w:r>
      <w:r w:rsidRPr="00EF5288">
        <w:rPr>
          <w:rFonts w:ascii="Arial" w:hAnsi="Arial" w:cs="Arial"/>
          <w:color w:val="000000"/>
        </w:rPr>
        <w:t xml:space="preserve">, в том числе собственные доходы в сумме </w:t>
      </w:r>
      <w:r w:rsidRPr="00EF5288">
        <w:rPr>
          <w:rFonts w:ascii="Arial" w:hAnsi="Arial" w:cs="Arial"/>
          <w:i/>
          <w:color w:val="000000"/>
        </w:rPr>
        <w:t>1355,750 тыс. руб</w:t>
      </w:r>
      <w:r w:rsidRPr="00EF5288">
        <w:rPr>
          <w:rFonts w:ascii="Arial" w:hAnsi="Arial" w:cs="Arial"/>
          <w:color w:val="000000"/>
        </w:rPr>
        <w:t>.;</w:t>
      </w:r>
    </w:p>
    <w:p w:rsidR="0054599D" w:rsidRPr="00EF5288" w:rsidRDefault="0054599D" w:rsidP="0054599D">
      <w:pPr>
        <w:jc w:val="both"/>
        <w:rPr>
          <w:rFonts w:ascii="Arial" w:hAnsi="Arial" w:cs="Arial"/>
          <w:color w:val="000000"/>
        </w:rPr>
      </w:pPr>
      <w:r w:rsidRPr="00EF5288">
        <w:rPr>
          <w:rFonts w:ascii="Arial" w:hAnsi="Arial" w:cs="Arial"/>
          <w:color w:val="000000"/>
        </w:rPr>
        <w:tab/>
        <w:t xml:space="preserve">2) общий объем расходов бюджета муниципального образования «Лукашкин-Ярское сельское поселение» на 2023 год в сумме </w:t>
      </w:r>
      <w:r w:rsidRPr="00EF5288">
        <w:rPr>
          <w:rFonts w:ascii="Arial" w:hAnsi="Arial" w:cs="Arial"/>
          <w:bCs/>
          <w:i/>
          <w:color w:val="000000"/>
        </w:rPr>
        <w:t xml:space="preserve">23566,136 </w:t>
      </w:r>
      <w:r w:rsidRPr="00EF5288">
        <w:rPr>
          <w:rFonts w:ascii="Arial" w:hAnsi="Arial" w:cs="Arial"/>
          <w:i/>
          <w:color w:val="000000"/>
        </w:rPr>
        <w:t>тыс</w:t>
      </w:r>
      <w:r w:rsidRPr="00EF5288">
        <w:rPr>
          <w:rFonts w:ascii="Arial" w:hAnsi="Arial" w:cs="Arial"/>
          <w:color w:val="000000"/>
        </w:rPr>
        <w:t>. руб.;</w:t>
      </w:r>
    </w:p>
    <w:p w:rsidR="0054599D" w:rsidRPr="00EF5288" w:rsidRDefault="0054599D" w:rsidP="0054599D">
      <w:pPr>
        <w:jc w:val="both"/>
        <w:rPr>
          <w:rFonts w:ascii="Arial" w:hAnsi="Arial" w:cs="Arial"/>
          <w:i/>
          <w:color w:val="000000"/>
        </w:rPr>
      </w:pPr>
      <w:r w:rsidRPr="00EF5288">
        <w:rPr>
          <w:rFonts w:ascii="Arial" w:hAnsi="Arial" w:cs="Arial"/>
          <w:color w:val="000000"/>
        </w:rPr>
        <w:tab/>
        <w:t xml:space="preserve">3) дефицит бюджета муниципального образования «Лукашкин-Ярское сельское поселение» на 2023 год в сумме </w:t>
      </w:r>
      <w:r w:rsidRPr="00EF5288">
        <w:rPr>
          <w:rFonts w:ascii="Arial" w:hAnsi="Arial" w:cs="Arial"/>
          <w:i/>
          <w:color w:val="000000"/>
        </w:rPr>
        <w:t xml:space="preserve">76,100 </w:t>
      </w:r>
      <w:r w:rsidRPr="00EF5288">
        <w:rPr>
          <w:rFonts w:ascii="Arial" w:hAnsi="Arial" w:cs="Arial"/>
          <w:color w:val="000000"/>
        </w:rPr>
        <w:t>тыс.</w:t>
      </w:r>
      <w:r w:rsidRPr="00EF5288">
        <w:rPr>
          <w:rFonts w:ascii="Arial" w:hAnsi="Arial" w:cs="Arial"/>
          <w:i/>
          <w:color w:val="000000"/>
        </w:rPr>
        <w:t xml:space="preserve"> руб.</w:t>
      </w:r>
    </w:p>
    <w:p w:rsidR="0054599D" w:rsidRPr="00EF5288" w:rsidRDefault="0054599D" w:rsidP="0054599D">
      <w:pPr>
        <w:jc w:val="both"/>
        <w:rPr>
          <w:rFonts w:ascii="Arial" w:hAnsi="Arial" w:cs="Arial"/>
          <w:color w:val="000000"/>
        </w:rPr>
      </w:pPr>
      <w:r w:rsidRPr="00EF5288">
        <w:rPr>
          <w:rFonts w:ascii="Arial" w:hAnsi="Arial" w:cs="Arial"/>
          <w:color w:val="000000"/>
        </w:rPr>
        <w:t xml:space="preserve">             2. Приложения 2,3,8,10,11,13 изложить в новой редакции, </w:t>
      </w:r>
      <w:proofErr w:type="gramStart"/>
      <w:r w:rsidRPr="00EF5288">
        <w:rPr>
          <w:rFonts w:ascii="Arial" w:hAnsi="Arial" w:cs="Arial"/>
          <w:color w:val="000000"/>
        </w:rPr>
        <w:t>согласно приложений</w:t>
      </w:r>
      <w:proofErr w:type="gramEnd"/>
      <w:r w:rsidRPr="00EF5288">
        <w:rPr>
          <w:rFonts w:ascii="Arial" w:hAnsi="Arial" w:cs="Arial"/>
          <w:color w:val="000000"/>
        </w:rPr>
        <w:t xml:space="preserve"> 1, 2, 3, 4, 5 ,6 к настоящему решению.</w:t>
      </w:r>
    </w:p>
    <w:p w:rsidR="0054599D" w:rsidRPr="00EF5288" w:rsidRDefault="0054599D" w:rsidP="0054599D">
      <w:pPr>
        <w:jc w:val="both"/>
        <w:rPr>
          <w:rFonts w:ascii="Arial" w:hAnsi="Arial" w:cs="Arial"/>
        </w:rPr>
      </w:pPr>
      <w:r w:rsidRPr="00EF5288">
        <w:rPr>
          <w:rFonts w:ascii="Arial" w:hAnsi="Arial" w:cs="Arial"/>
          <w:color w:val="000000"/>
        </w:rPr>
        <w:lastRenderedPageBreak/>
        <w:tab/>
        <w:t xml:space="preserve">3. </w:t>
      </w:r>
      <w:r w:rsidRPr="00EF5288">
        <w:rPr>
          <w:rFonts w:ascii="Arial" w:hAnsi="Arial" w:cs="Arial"/>
        </w:rPr>
        <w:t xml:space="preserve">Настоящее решение опубликовать </w:t>
      </w:r>
      <w:r w:rsidRPr="00EF5288">
        <w:rPr>
          <w:rFonts w:ascii="Arial" w:hAnsi="Arial" w:cs="Arial"/>
          <w:iCs/>
        </w:rPr>
        <w:t xml:space="preserve">на портале </w:t>
      </w:r>
      <w:r w:rsidRPr="00EF5288">
        <w:rPr>
          <w:rFonts w:ascii="Arial" w:hAnsi="Arial" w:cs="Arial"/>
        </w:rPr>
        <w:t>Министерства юстиции Российской Федерации</w:t>
      </w:r>
      <w:r w:rsidRPr="00EF5288">
        <w:rPr>
          <w:rFonts w:ascii="Arial" w:hAnsi="Arial" w:cs="Arial"/>
          <w:iCs/>
        </w:rPr>
        <w:t xml:space="preserve"> «Нормативные правовые акты в Российской Федерации»</w:t>
      </w:r>
      <w:r w:rsidRPr="00EF5288">
        <w:rPr>
          <w:rFonts w:ascii="Arial" w:hAnsi="Arial" w:cs="Arial"/>
          <w:i/>
          <w:iCs/>
        </w:rPr>
        <w:t xml:space="preserve"> (</w:t>
      </w:r>
      <w:hyperlink r:id="rId6" w:history="1">
        <w:r w:rsidRPr="00EF5288">
          <w:rPr>
            <w:rStyle w:val="a6"/>
            <w:rFonts w:ascii="Arial" w:hAnsi="Arial" w:cs="Arial"/>
            <w:i/>
            <w:iCs/>
          </w:rPr>
          <w:t>http://pravo-minjust.ru)»</w:t>
        </w:r>
      </w:hyperlink>
      <w:r w:rsidRPr="00EF5288">
        <w:rPr>
          <w:rFonts w:ascii="Arial" w:hAnsi="Arial" w:cs="Arial"/>
        </w:rPr>
        <w:t>.</w:t>
      </w:r>
    </w:p>
    <w:p w:rsidR="0054599D" w:rsidRPr="00EF5288" w:rsidRDefault="0054599D" w:rsidP="0054599D">
      <w:pPr>
        <w:jc w:val="both"/>
        <w:rPr>
          <w:rFonts w:ascii="Arial" w:hAnsi="Arial" w:cs="Arial"/>
        </w:rPr>
      </w:pPr>
      <w:r w:rsidRPr="00EF5288">
        <w:rPr>
          <w:rFonts w:ascii="Arial" w:hAnsi="Arial" w:cs="Arial"/>
        </w:rPr>
        <w:t xml:space="preserve">          4. Настоящее решение разместить на официальном сайте Администрации </w:t>
      </w:r>
      <w:r w:rsidRPr="00EF5288">
        <w:rPr>
          <w:rFonts w:ascii="Arial" w:hAnsi="Arial" w:cs="Arial"/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7" w:history="1">
        <w:r w:rsidRPr="00EF5288">
          <w:rPr>
            <w:rStyle w:val="a6"/>
            <w:rFonts w:ascii="Arial" w:hAnsi="Arial" w:cs="Arial"/>
            <w:bCs/>
          </w:rPr>
          <w:t>http://www.alsluk.ru/</w:t>
        </w:r>
      </w:hyperlink>
      <w:r w:rsidRPr="00EF5288">
        <w:rPr>
          <w:rFonts w:ascii="Arial" w:hAnsi="Arial" w:cs="Arial"/>
          <w:bCs/>
          <w:color w:val="000000"/>
        </w:rPr>
        <w:t>)</w:t>
      </w:r>
    </w:p>
    <w:p w:rsidR="0054599D" w:rsidRPr="00EF5288" w:rsidRDefault="0054599D" w:rsidP="0054599D">
      <w:pPr>
        <w:jc w:val="both"/>
        <w:textAlignment w:val="baseline"/>
        <w:rPr>
          <w:rFonts w:ascii="Arial" w:hAnsi="Arial" w:cs="Arial"/>
          <w:bCs/>
          <w:lang w:eastAsia="ru-RU"/>
        </w:rPr>
      </w:pPr>
      <w:r w:rsidRPr="00EF5288">
        <w:rPr>
          <w:rFonts w:ascii="Arial" w:hAnsi="Arial" w:cs="Arial"/>
          <w:bCs/>
        </w:rPr>
        <w:t xml:space="preserve">          6.</w:t>
      </w:r>
      <w:r w:rsidRPr="00EF5288">
        <w:rPr>
          <w:rFonts w:ascii="Arial" w:hAnsi="Arial" w:cs="Arial"/>
          <w:color w:val="000000"/>
        </w:rPr>
        <w:t xml:space="preserve"> Решение вступает в силу со дня принятия.</w:t>
      </w:r>
    </w:p>
    <w:p w:rsidR="0054599D" w:rsidRPr="00EF5288" w:rsidRDefault="0054599D" w:rsidP="0054599D">
      <w:pPr>
        <w:jc w:val="both"/>
        <w:rPr>
          <w:rFonts w:ascii="Arial" w:eastAsia="Times New Roman" w:hAnsi="Arial" w:cs="Arial"/>
          <w:color w:val="000000"/>
        </w:rPr>
      </w:pPr>
    </w:p>
    <w:p w:rsidR="0054599D" w:rsidRPr="00EF5288" w:rsidRDefault="0054599D" w:rsidP="0054599D">
      <w:pPr>
        <w:rPr>
          <w:rFonts w:ascii="Arial" w:hAnsi="Arial" w:cs="Arial"/>
          <w:color w:val="000000"/>
        </w:rPr>
      </w:pPr>
      <w:r w:rsidRPr="00EF5288">
        <w:rPr>
          <w:rFonts w:ascii="Arial" w:hAnsi="Arial" w:cs="Arial"/>
          <w:color w:val="000000"/>
        </w:rPr>
        <w:t xml:space="preserve">Председатель Совета </w:t>
      </w:r>
    </w:p>
    <w:p w:rsidR="0054599D" w:rsidRPr="00EF5288" w:rsidRDefault="0054599D" w:rsidP="0054599D">
      <w:pPr>
        <w:rPr>
          <w:rFonts w:ascii="Arial" w:hAnsi="Arial" w:cs="Arial"/>
          <w:color w:val="000000"/>
        </w:rPr>
      </w:pPr>
      <w:r w:rsidRPr="00EF5288">
        <w:rPr>
          <w:rFonts w:ascii="Arial" w:hAnsi="Arial" w:cs="Arial"/>
          <w:color w:val="000000"/>
        </w:rPr>
        <w:t>Лукашкин-Ярского сельского поселения                                                          Н.А. Былин</w:t>
      </w: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rPr>
          <w:rFonts w:ascii="Arial" w:hAnsi="Arial" w:cs="Arial"/>
          <w:sz w:val="22"/>
          <w:szCs w:val="22"/>
        </w:rPr>
      </w:pPr>
    </w:p>
    <w:p w:rsidR="00EF5288" w:rsidRPr="00EF5288" w:rsidRDefault="00EF5288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</w:t>
      </w:r>
      <w:r w:rsidR="00EF5288">
        <w:rPr>
          <w:rFonts w:ascii="Arial" w:hAnsi="Arial" w:cs="Arial"/>
          <w:sz w:val="22"/>
          <w:szCs w:val="22"/>
        </w:rPr>
        <w:t xml:space="preserve">                               </w:t>
      </w:r>
      <w:r w:rsidRPr="00EF5288">
        <w:rPr>
          <w:rFonts w:ascii="Arial" w:hAnsi="Arial" w:cs="Arial"/>
          <w:sz w:val="22"/>
          <w:szCs w:val="22"/>
        </w:rPr>
        <w:t xml:space="preserve">Приложение 1                                                                                                                                                                                               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Утверждено  решением Совета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Лукашкин-Ярского сельского поселения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от 25.12.2023 № 33</w:t>
      </w:r>
    </w:p>
    <w:p w:rsidR="0054599D" w:rsidRPr="00EF5288" w:rsidRDefault="0054599D" w:rsidP="0054599D">
      <w:pPr>
        <w:ind w:firstLine="4820"/>
        <w:rPr>
          <w:rFonts w:ascii="Arial" w:hAnsi="Arial" w:cs="Arial"/>
        </w:rPr>
      </w:pPr>
    </w:p>
    <w:p w:rsidR="0054599D" w:rsidRPr="00EF5288" w:rsidRDefault="0054599D" w:rsidP="0054599D">
      <w:pPr>
        <w:tabs>
          <w:tab w:val="left" w:pos="4820"/>
        </w:tabs>
        <w:jc w:val="center"/>
        <w:rPr>
          <w:rFonts w:ascii="Arial" w:hAnsi="Arial" w:cs="Arial"/>
        </w:rPr>
      </w:pPr>
      <w:r w:rsidRPr="00EF5288">
        <w:rPr>
          <w:rFonts w:ascii="Arial" w:hAnsi="Arial" w:cs="Arial"/>
        </w:rPr>
        <w:t xml:space="preserve">                                 Приложение 2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Утверждено решением Совета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Лукашкин-Ярского сельского поселения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от 28.12.2022№ 14</w:t>
      </w:r>
    </w:p>
    <w:p w:rsidR="0054599D" w:rsidRPr="00EF5288" w:rsidRDefault="0054599D" w:rsidP="0054599D">
      <w:pPr>
        <w:jc w:val="center"/>
        <w:rPr>
          <w:rFonts w:ascii="Arial" w:hAnsi="Arial" w:cs="Arial"/>
        </w:rPr>
      </w:pPr>
    </w:p>
    <w:p w:rsidR="0054599D" w:rsidRPr="00EF5288" w:rsidRDefault="0054599D" w:rsidP="0054599D">
      <w:pPr>
        <w:jc w:val="center"/>
        <w:rPr>
          <w:rFonts w:ascii="Arial" w:hAnsi="Arial" w:cs="Arial"/>
        </w:rPr>
      </w:pPr>
      <w:r w:rsidRPr="00EF5288">
        <w:rPr>
          <w:rFonts w:ascii="Arial" w:hAnsi="Arial" w:cs="Arial"/>
        </w:rPr>
        <w:t>Объем поступлений доходов в бюджет муниципального образования</w:t>
      </w:r>
    </w:p>
    <w:p w:rsidR="0054599D" w:rsidRPr="00EF5288" w:rsidRDefault="0054599D" w:rsidP="0054599D">
      <w:pPr>
        <w:jc w:val="center"/>
        <w:rPr>
          <w:rFonts w:ascii="Arial" w:hAnsi="Arial" w:cs="Arial"/>
        </w:rPr>
      </w:pPr>
      <w:r w:rsidRPr="00EF5288">
        <w:rPr>
          <w:rFonts w:ascii="Arial" w:hAnsi="Arial" w:cs="Arial"/>
        </w:rPr>
        <w:t>«Лукашкин-Ярское сельское поселение» на 2023 год</w:t>
      </w:r>
    </w:p>
    <w:tbl>
      <w:tblPr>
        <w:tblW w:w="9286" w:type="dxa"/>
        <w:tblLook w:val="04A0" w:firstRow="1" w:lastRow="0" w:firstColumn="1" w:lastColumn="0" w:noHBand="0" w:noVBand="1"/>
      </w:tblPr>
      <w:tblGrid>
        <w:gridCol w:w="833"/>
        <w:gridCol w:w="3953"/>
        <w:gridCol w:w="2960"/>
        <w:gridCol w:w="1540"/>
      </w:tblGrid>
      <w:tr w:rsidR="0054599D" w:rsidRPr="00EF5288" w:rsidTr="0054599D">
        <w:trPr>
          <w:trHeight w:val="12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КВД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Код дохода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Бюджетные назначения 2023 год,  </w:t>
            </w:r>
            <w:proofErr w:type="spellStart"/>
            <w:r w:rsidRPr="00EF5288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EF528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EF5288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EF52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4599D" w:rsidRPr="00EF5288" w:rsidTr="0054599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23572,909</w:t>
            </w:r>
          </w:p>
        </w:tc>
      </w:tr>
      <w:tr w:rsidR="0054599D" w:rsidRPr="00EF5288" w:rsidTr="0054599D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1.00.00000.00.0000.000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1355,750</w:t>
            </w:r>
          </w:p>
        </w:tc>
      </w:tr>
      <w:tr w:rsidR="0054599D" w:rsidRPr="00EF5288" w:rsidTr="0054599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1.01.00000.00.0000.000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351,750</w:t>
            </w:r>
          </w:p>
        </w:tc>
      </w:tr>
      <w:tr w:rsidR="0054599D" w:rsidRPr="00EF5288" w:rsidTr="0054599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1.01.02000.01.0000.110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351,750</w:t>
            </w:r>
          </w:p>
        </w:tc>
      </w:tr>
      <w:tr w:rsidR="0054599D" w:rsidRPr="00EF5288" w:rsidTr="0054599D">
        <w:trPr>
          <w:trHeight w:val="204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1.01.02010.01.0000.110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351,750</w:t>
            </w:r>
          </w:p>
        </w:tc>
      </w:tr>
      <w:tr w:rsidR="0054599D" w:rsidRPr="00EF5288" w:rsidTr="0054599D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1.03.00000.00.0000.000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778,000</w:t>
            </w:r>
          </w:p>
        </w:tc>
      </w:tr>
      <w:tr w:rsidR="0054599D" w:rsidRPr="00EF5288" w:rsidTr="0054599D">
        <w:trPr>
          <w:trHeight w:val="69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1.03.02000.01.0000.110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778,000</w:t>
            </w:r>
          </w:p>
        </w:tc>
      </w:tr>
      <w:tr w:rsidR="0054599D" w:rsidRPr="00EF5288" w:rsidTr="0054599D">
        <w:trPr>
          <w:trHeight w:val="218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EF5288">
              <w:rPr>
                <w:rFonts w:ascii="Arial" w:hAnsi="Arial" w:cs="Arial"/>
                <w:color w:val="000000"/>
              </w:rPr>
              <w:lastRenderedPageBreak/>
              <w:t>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lastRenderedPageBreak/>
              <w:t>1.03.02230.01.0000.110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405,000</w:t>
            </w:r>
          </w:p>
        </w:tc>
      </w:tr>
      <w:tr w:rsidR="0054599D" w:rsidRPr="00EF5288" w:rsidTr="0054599D">
        <w:trPr>
          <w:trHeight w:val="212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lastRenderedPageBreak/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5288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EF5288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1.03.02240.01.0000.110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2,000</w:t>
            </w:r>
          </w:p>
        </w:tc>
      </w:tr>
      <w:tr w:rsidR="0054599D" w:rsidRPr="00EF5288" w:rsidTr="0054599D">
        <w:trPr>
          <w:trHeight w:val="22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1.03.02250.01.0000.110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420,000</w:t>
            </w:r>
          </w:p>
        </w:tc>
      </w:tr>
      <w:tr w:rsidR="0054599D" w:rsidRPr="00EF5288" w:rsidTr="0054599D">
        <w:trPr>
          <w:trHeight w:val="219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1.03.02260.01.0000.110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-49,000</w:t>
            </w:r>
          </w:p>
        </w:tc>
      </w:tr>
      <w:tr w:rsidR="0054599D" w:rsidRPr="00EF5288" w:rsidTr="0054599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1.06.00000.00.0000.000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16,000</w:t>
            </w:r>
          </w:p>
        </w:tc>
      </w:tr>
      <w:tr w:rsidR="0054599D" w:rsidRPr="00EF5288" w:rsidTr="0054599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1.06.01000.00.0000.110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11,000</w:t>
            </w:r>
          </w:p>
        </w:tc>
      </w:tr>
      <w:tr w:rsidR="0054599D" w:rsidRPr="00EF5288" w:rsidTr="0054599D">
        <w:trPr>
          <w:trHeight w:val="13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EF5288">
              <w:rPr>
                <w:rFonts w:ascii="Arial" w:hAnsi="Arial" w:cs="Arial"/>
                <w:color w:val="000000"/>
              </w:rPr>
              <w:t>границах</w:t>
            </w:r>
            <w:proofErr w:type="gramEnd"/>
            <w:r w:rsidRPr="00EF5288">
              <w:rPr>
                <w:rFonts w:ascii="Arial" w:hAnsi="Arial" w:cs="Arial"/>
                <w:color w:val="000000"/>
              </w:rPr>
              <w:t xml:space="preserve">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1.06.01030.10.0000.110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11,000</w:t>
            </w:r>
          </w:p>
        </w:tc>
      </w:tr>
      <w:tr w:rsidR="0054599D" w:rsidRPr="00EF5288" w:rsidTr="0054599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1.06.06000.00.0000.110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5,000</w:t>
            </w:r>
          </w:p>
        </w:tc>
      </w:tr>
      <w:tr w:rsidR="0054599D" w:rsidRPr="00EF5288" w:rsidTr="0054599D">
        <w:trPr>
          <w:trHeight w:val="102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EF5288">
              <w:rPr>
                <w:rFonts w:ascii="Arial" w:hAnsi="Arial" w:cs="Arial"/>
                <w:color w:val="000000"/>
              </w:rPr>
              <w:t>границах</w:t>
            </w:r>
            <w:proofErr w:type="gramEnd"/>
            <w:r w:rsidRPr="00EF5288">
              <w:rPr>
                <w:rFonts w:ascii="Arial" w:hAnsi="Arial" w:cs="Arial"/>
                <w:color w:val="000000"/>
              </w:rPr>
              <w:t xml:space="preserve">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1.06.06033.10.0000.110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2,000</w:t>
            </w:r>
          </w:p>
        </w:tc>
      </w:tr>
      <w:tr w:rsidR="0054599D" w:rsidRPr="00EF5288" w:rsidTr="0054599D">
        <w:trPr>
          <w:trHeight w:val="103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lastRenderedPageBreak/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EF5288">
              <w:rPr>
                <w:rFonts w:ascii="Arial" w:hAnsi="Arial" w:cs="Arial"/>
                <w:color w:val="000000"/>
              </w:rPr>
              <w:t>границах</w:t>
            </w:r>
            <w:proofErr w:type="gramEnd"/>
            <w:r w:rsidRPr="00EF5288">
              <w:rPr>
                <w:rFonts w:ascii="Arial" w:hAnsi="Arial" w:cs="Arial"/>
                <w:color w:val="000000"/>
              </w:rPr>
              <w:t xml:space="preserve">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1.06.06043.10.0000.110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54599D" w:rsidRPr="00EF5288" w:rsidTr="0054599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1.08.00000.00.0000.000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54599D" w:rsidRPr="00EF5288" w:rsidTr="0054599D">
        <w:trPr>
          <w:trHeight w:val="30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1.08.04000.01.0000.110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54599D" w:rsidRPr="00EF5288" w:rsidTr="0054599D">
        <w:trPr>
          <w:trHeight w:val="200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EF5288">
              <w:rPr>
                <w:rFonts w:ascii="Arial" w:hAnsi="Arial" w:cs="Arial"/>
                <w:color w:val="000000"/>
              </w:rPr>
              <w:t>соответствии</w:t>
            </w:r>
            <w:proofErr w:type="gramEnd"/>
            <w:r w:rsidRPr="00EF5288">
              <w:rPr>
                <w:rFonts w:ascii="Arial" w:hAnsi="Arial" w:cs="Arial"/>
                <w:color w:val="000000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1.08.04020.01.1000.110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1.11.00000.00.0000.000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111,000</w:t>
            </w:r>
          </w:p>
        </w:tc>
      </w:tr>
      <w:tr w:rsidR="0054599D" w:rsidRPr="00EF5288" w:rsidTr="0054599D">
        <w:trPr>
          <w:trHeight w:val="23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EF5288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1.11.05000.00.0000.120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1.11.05070.00.0000.120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54599D" w:rsidRPr="00EF5288" w:rsidTr="0054599D">
        <w:trPr>
          <w:trHeight w:val="9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1.11.05075.10.0000.120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54599D" w:rsidRPr="00EF5288" w:rsidTr="0054599D">
        <w:trPr>
          <w:trHeight w:val="280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1.11.09000.00.0000.120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11,000</w:t>
            </w:r>
          </w:p>
        </w:tc>
      </w:tr>
      <w:tr w:rsidR="0054599D" w:rsidRPr="00EF5288" w:rsidTr="0054599D">
        <w:trPr>
          <w:trHeight w:val="22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1.11.09045.10.0000.120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11,000</w:t>
            </w:r>
          </w:p>
        </w:tc>
      </w:tr>
      <w:tr w:rsidR="0054599D" w:rsidRPr="00EF5288" w:rsidTr="0054599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1.17.00000.00.0000.150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98,000</w:t>
            </w:r>
          </w:p>
        </w:tc>
      </w:tr>
      <w:tr w:rsidR="0054599D" w:rsidRPr="00EF5288" w:rsidTr="0054599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Инициативные платежи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1.17.15000.00.0000.150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98,000</w:t>
            </w:r>
          </w:p>
        </w:tc>
      </w:tr>
      <w:tr w:rsidR="0054599D" w:rsidRPr="00EF5288" w:rsidTr="0054599D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1.17.15030.10.0000.150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98,000</w:t>
            </w:r>
          </w:p>
        </w:tc>
      </w:tr>
      <w:tr w:rsidR="0054599D" w:rsidRPr="00EF5288" w:rsidTr="0054599D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Инициативные платежи</w:t>
            </w:r>
            <w:proofErr w:type="gramStart"/>
            <w:r w:rsidRPr="00EF5288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F5288">
              <w:rPr>
                <w:rFonts w:ascii="Arial" w:hAnsi="Arial" w:cs="Arial"/>
                <w:color w:val="000000"/>
              </w:rPr>
              <w:t xml:space="preserve"> зачисляемые в бюджеты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1.17.15030.10.0001.150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98,000</w:t>
            </w:r>
          </w:p>
        </w:tc>
      </w:tr>
      <w:tr w:rsidR="0054599D" w:rsidRPr="00EF5288" w:rsidTr="0054599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2.00.00000.00.0000.000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22217,159</w:t>
            </w:r>
          </w:p>
        </w:tc>
      </w:tr>
      <w:tr w:rsidR="0054599D" w:rsidRPr="00EF5288" w:rsidTr="0054599D">
        <w:trPr>
          <w:trHeight w:val="104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2.02.00000.00.0000.000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22265,959</w:t>
            </w:r>
          </w:p>
        </w:tc>
      </w:tr>
      <w:tr w:rsidR="0054599D" w:rsidRPr="00EF5288" w:rsidTr="0054599D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2.02.10000.00.0000.150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6884,303</w:t>
            </w:r>
          </w:p>
        </w:tc>
      </w:tr>
      <w:tr w:rsidR="0054599D" w:rsidRPr="00EF5288" w:rsidTr="0054599D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2.02.30000.00.0000.150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235,900</w:t>
            </w:r>
          </w:p>
        </w:tc>
      </w:tr>
      <w:tr w:rsidR="0054599D" w:rsidRPr="00EF5288" w:rsidTr="0054599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2.02.40000.00.0000.150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15145,756</w:t>
            </w:r>
          </w:p>
        </w:tc>
      </w:tr>
      <w:tr w:rsidR="0054599D" w:rsidRPr="00EF5288" w:rsidTr="0054599D">
        <w:trPr>
          <w:trHeight w:val="105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     2 .19.00000.00.0000.150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-48,800</w:t>
            </w:r>
          </w:p>
        </w:tc>
      </w:tr>
      <w:tr w:rsidR="0054599D" w:rsidRPr="00EF5288" w:rsidTr="0054599D">
        <w:trPr>
          <w:trHeight w:val="9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Возврат остатков субсидий,  субвенций и иных межбюджетных трансфертов, имеющих целевое </w:t>
            </w:r>
            <w:r w:rsidRPr="00EF5288">
              <w:rPr>
                <w:rFonts w:ascii="Arial" w:hAnsi="Arial" w:cs="Arial"/>
                <w:color w:val="000000"/>
              </w:rPr>
              <w:lastRenderedPageBreak/>
              <w:t>назначение, прошлых лет  (987)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lastRenderedPageBreak/>
              <w:t>2.19.60010.10.0000.150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-48,800</w:t>
            </w:r>
          </w:p>
        </w:tc>
      </w:tr>
    </w:tbl>
    <w:p w:rsidR="0054599D" w:rsidRPr="00EF5288" w:rsidRDefault="0054599D" w:rsidP="0054599D">
      <w:pPr>
        <w:jc w:val="center"/>
        <w:rPr>
          <w:rFonts w:ascii="Arial" w:eastAsia="Times New Roman" w:hAnsi="Arial" w:cs="Arial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Default="0054599D" w:rsidP="0054599D">
      <w:pPr>
        <w:pStyle w:val="af3"/>
        <w:ind w:firstLine="4820"/>
      </w:pPr>
    </w:p>
    <w:p w:rsidR="0054599D" w:rsidRDefault="0054599D" w:rsidP="0054599D">
      <w:pPr>
        <w:pStyle w:val="af3"/>
        <w:ind w:firstLine="4820"/>
      </w:pPr>
    </w:p>
    <w:p w:rsidR="0054599D" w:rsidRDefault="0054599D" w:rsidP="0054599D">
      <w:pPr>
        <w:pStyle w:val="af3"/>
        <w:ind w:firstLine="4820"/>
      </w:pPr>
    </w:p>
    <w:p w:rsidR="0054599D" w:rsidRDefault="0054599D" w:rsidP="0054599D">
      <w:pPr>
        <w:pStyle w:val="af3"/>
        <w:ind w:firstLine="4820"/>
      </w:pPr>
    </w:p>
    <w:p w:rsidR="0054599D" w:rsidRDefault="0054599D" w:rsidP="0054599D">
      <w:pPr>
        <w:pStyle w:val="af3"/>
        <w:ind w:firstLine="4820"/>
      </w:pPr>
    </w:p>
    <w:p w:rsidR="0054599D" w:rsidRDefault="0054599D" w:rsidP="0054599D">
      <w:pPr>
        <w:pStyle w:val="af3"/>
        <w:ind w:firstLine="4820"/>
      </w:pPr>
    </w:p>
    <w:p w:rsidR="0054599D" w:rsidRDefault="0054599D" w:rsidP="0054599D">
      <w:pPr>
        <w:pStyle w:val="af3"/>
        <w:ind w:firstLine="4820"/>
      </w:pPr>
    </w:p>
    <w:p w:rsidR="0054599D" w:rsidRDefault="0054599D" w:rsidP="0054599D">
      <w:pPr>
        <w:pStyle w:val="af3"/>
        <w:ind w:firstLine="4820"/>
      </w:pPr>
    </w:p>
    <w:p w:rsidR="0054599D" w:rsidRDefault="0054599D" w:rsidP="0054599D">
      <w:pPr>
        <w:pStyle w:val="af3"/>
        <w:ind w:firstLine="4820"/>
      </w:pPr>
    </w:p>
    <w:p w:rsidR="0054599D" w:rsidRDefault="0054599D" w:rsidP="0054599D">
      <w:pPr>
        <w:pStyle w:val="af3"/>
        <w:ind w:firstLine="4820"/>
      </w:pPr>
    </w:p>
    <w:p w:rsidR="00EF5288" w:rsidRDefault="00EF5288" w:rsidP="0054599D">
      <w:pPr>
        <w:pStyle w:val="af3"/>
        <w:ind w:firstLine="4820"/>
      </w:pPr>
    </w:p>
    <w:p w:rsidR="00EF5288" w:rsidRDefault="00EF5288" w:rsidP="0054599D">
      <w:pPr>
        <w:pStyle w:val="af3"/>
        <w:ind w:firstLine="4820"/>
      </w:pPr>
    </w:p>
    <w:p w:rsidR="00EF5288" w:rsidRDefault="00EF5288" w:rsidP="0054599D">
      <w:pPr>
        <w:pStyle w:val="af3"/>
        <w:ind w:firstLine="4820"/>
      </w:pPr>
    </w:p>
    <w:p w:rsidR="00EF5288" w:rsidRDefault="00EF5288" w:rsidP="0054599D">
      <w:pPr>
        <w:pStyle w:val="af3"/>
        <w:ind w:firstLine="4820"/>
      </w:pPr>
    </w:p>
    <w:p w:rsidR="00EF5288" w:rsidRDefault="00EF5288" w:rsidP="0054599D">
      <w:pPr>
        <w:pStyle w:val="af3"/>
        <w:ind w:firstLine="4820"/>
      </w:pPr>
    </w:p>
    <w:p w:rsidR="00EF5288" w:rsidRDefault="00EF5288" w:rsidP="0054599D">
      <w:pPr>
        <w:pStyle w:val="af3"/>
        <w:ind w:firstLine="4820"/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lastRenderedPageBreak/>
        <w:t>Приложение 2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Утверждено  решением Совета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Лукашкин-Ярского сельского поселения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от 25.12.2023 № 33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Приложение 3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Утверждено решением Совета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Лукашкин-Ярского сельского поселения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от 28.12.2022№ 14</w:t>
      </w:r>
    </w:p>
    <w:p w:rsidR="0054599D" w:rsidRPr="00EF5288" w:rsidRDefault="0054599D" w:rsidP="0054599D">
      <w:pPr>
        <w:jc w:val="right"/>
        <w:rPr>
          <w:rFonts w:ascii="Arial" w:hAnsi="Arial" w:cs="Arial"/>
        </w:rPr>
      </w:pPr>
    </w:p>
    <w:p w:rsidR="0054599D" w:rsidRPr="00EF5288" w:rsidRDefault="0054599D" w:rsidP="0054599D">
      <w:pPr>
        <w:ind w:right="-1"/>
        <w:jc w:val="center"/>
        <w:rPr>
          <w:rFonts w:ascii="Arial" w:hAnsi="Arial" w:cs="Arial"/>
        </w:rPr>
      </w:pPr>
      <w:r w:rsidRPr="00EF5288">
        <w:rPr>
          <w:rFonts w:ascii="Arial" w:hAnsi="Arial" w:cs="Arial"/>
        </w:rPr>
        <w:t>Объем межбюджетных трансфертов бюджету муниципального образования «Лукашкин-Ярское сельское поселение» из бюджета муниципального образования «Александровский район» на 2023 год</w:t>
      </w:r>
    </w:p>
    <w:p w:rsidR="0054599D" w:rsidRPr="00EF5288" w:rsidRDefault="0054599D" w:rsidP="0054599D">
      <w:pPr>
        <w:jc w:val="right"/>
        <w:rPr>
          <w:rFonts w:ascii="Arial" w:hAnsi="Arial" w:cs="Arial"/>
        </w:rPr>
      </w:pPr>
    </w:p>
    <w:tbl>
      <w:tblPr>
        <w:tblW w:w="9051" w:type="dxa"/>
        <w:tblLook w:val="04A0" w:firstRow="1" w:lastRow="0" w:firstColumn="1" w:lastColumn="0" w:noHBand="0" w:noVBand="1"/>
      </w:tblPr>
      <w:tblGrid>
        <w:gridCol w:w="4531"/>
        <w:gridCol w:w="3220"/>
        <w:gridCol w:w="1300"/>
      </w:tblGrid>
      <w:tr w:rsidR="0054599D" w:rsidRPr="00EF5288" w:rsidTr="0054599D">
        <w:trPr>
          <w:trHeight w:val="8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Коды  бюджетной        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Сумма  2023 тыс. руб.</w:t>
            </w:r>
          </w:p>
        </w:tc>
      </w:tr>
      <w:tr w:rsidR="0054599D" w:rsidRPr="00EF5288" w:rsidTr="0054599D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000 2 02 00000 00 0000 150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22265,959</w:t>
            </w:r>
          </w:p>
        </w:tc>
      </w:tr>
      <w:tr w:rsidR="0054599D" w:rsidRPr="00EF5288" w:rsidTr="0054599D">
        <w:trPr>
          <w:trHeight w:val="5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F5288">
              <w:rPr>
                <w:rFonts w:ascii="Arial" w:hAnsi="Arial" w:cs="Arial"/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F5288">
              <w:rPr>
                <w:rFonts w:ascii="Arial" w:hAnsi="Arial" w:cs="Arial"/>
                <w:i/>
                <w:iCs/>
                <w:color w:val="000000"/>
              </w:rPr>
              <w:t>000 2 02 10000 00 0000 150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6884,303</w:t>
            </w:r>
          </w:p>
        </w:tc>
      </w:tr>
      <w:tr w:rsidR="0054599D" w:rsidRPr="00EF5288" w:rsidTr="0054599D">
        <w:trPr>
          <w:trHeight w:val="5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Дотация бюджетам сельских поселений  на выравнивание бюджетной обеспеченности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000 2 02 15001 10 0000 150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493,702</w:t>
            </w:r>
          </w:p>
        </w:tc>
      </w:tr>
      <w:tr w:rsidR="0054599D" w:rsidRPr="00EF5288" w:rsidTr="0054599D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000 2 02 15002 10 0000 150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4063,727</w:t>
            </w:r>
          </w:p>
        </w:tc>
      </w:tr>
      <w:tr w:rsidR="0054599D" w:rsidRPr="00EF5288" w:rsidTr="0054599D">
        <w:trPr>
          <w:trHeight w:val="9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000 2 02 16001 10 0000 150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2326,874</w:t>
            </w:r>
          </w:p>
        </w:tc>
      </w:tr>
      <w:tr w:rsidR="0054599D" w:rsidRPr="00EF5288" w:rsidTr="0054599D">
        <w:trPr>
          <w:trHeight w:val="6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F5288">
              <w:rPr>
                <w:rFonts w:ascii="Arial" w:hAnsi="Arial" w:cs="Arial"/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F5288">
              <w:rPr>
                <w:rFonts w:ascii="Arial" w:hAnsi="Arial" w:cs="Arial"/>
                <w:i/>
                <w:iCs/>
                <w:color w:val="000000"/>
              </w:rPr>
              <w:t>000 2 02 30000 00 0000 150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235,900</w:t>
            </w:r>
          </w:p>
        </w:tc>
      </w:tr>
      <w:tr w:rsidR="0054599D" w:rsidRPr="00EF5288" w:rsidTr="0054599D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000 2 02 35118 10 0000 150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235,900</w:t>
            </w:r>
          </w:p>
        </w:tc>
      </w:tr>
      <w:tr w:rsidR="0054599D" w:rsidRPr="00EF5288" w:rsidTr="0054599D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F5288">
              <w:rPr>
                <w:rFonts w:ascii="Arial" w:hAnsi="Arial" w:cs="Arial"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F5288">
              <w:rPr>
                <w:rFonts w:ascii="Arial" w:hAnsi="Arial" w:cs="Arial"/>
                <w:i/>
                <w:iCs/>
                <w:color w:val="000000"/>
              </w:rPr>
              <w:t>000 2 02 40000 00 0000 150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15145,756</w:t>
            </w:r>
          </w:p>
        </w:tc>
      </w:tr>
      <w:tr w:rsidR="0054599D" w:rsidRPr="00EF5288" w:rsidTr="0054599D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F5288">
              <w:rPr>
                <w:rFonts w:ascii="Arial" w:hAnsi="Arial" w:cs="Arial"/>
                <w:i/>
                <w:iCs/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15145,756</w:t>
            </w:r>
          </w:p>
        </w:tc>
      </w:tr>
      <w:tr w:rsidR="0054599D" w:rsidRPr="00EF5288" w:rsidTr="0054599D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 - на сбор и утилизацию твердых коммунальных отходов (Доп.248)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149,437</w:t>
            </w:r>
          </w:p>
        </w:tc>
      </w:tr>
      <w:tr w:rsidR="0054599D" w:rsidRPr="00EF5288" w:rsidTr="0054599D">
        <w:trPr>
          <w:trHeight w:val="8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lastRenderedPageBreak/>
              <w:t xml:space="preserve"> -на компенсацию расходов  по организации электроснабжения от дизельных электростанци</w:t>
            </w:r>
            <w:proofErr w:type="gramStart"/>
            <w:r w:rsidRPr="00EF5288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EF5288">
              <w:rPr>
                <w:rFonts w:ascii="Arial" w:hAnsi="Arial" w:cs="Arial"/>
                <w:color w:val="000000"/>
              </w:rPr>
              <w:t>Доп.208)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5734,131</w:t>
            </w:r>
          </w:p>
        </w:tc>
      </w:tr>
      <w:tr w:rsidR="0054599D" w:rsidRPr="00EF5288" w:rsidTr="0054599D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- на траление  паромных причалов (Доп.986)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46,130</w:t>
            </w:r>
          </w:p>
        </w:tc>
      </w:tr>
      <w:tr w:rsidR="0054599D" w:rsidRPr="00EF5288" w:rsidTr="0054599D">
        <w:trPr>
          <w:trHeight w:val="10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 - возмещение расходов связанных с содержанием оборудования сетей сотовой связи стандарта GSM (Доп.034)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99,000</w:t>
            </w:r>
          </w:p>
        </w:tc>
      </w:tr>
      <w:tr w:rsidR="0054599D" w:rsidRPr="00EF5288" w:rsidTr="0054599D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-на содержание пожарной машины (Доп.629)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149,247</w:t>
            </w:r>
          </w:p>
        </w:tc>
      </w:tr>
      <w:tr w:rsidR="0054599D" w:rsidRPr="00EF5288" w:rsidTr="0054599D">
        <w:trPr>
          <w:trHeight w:val="127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 - на пополнение оборотных </w:t>
            </w:r>
            <w:proofErr w:type="spellStart"/>
            <w:r w:rsidRPr="00EF5288">
              <w:rPr>
                <w:rFonts w:ascii="Arial" w:hAnsi="Arial" w:cs="Arial"/>
                <w:color w:val="000000"/>
              </w:rPr>
              <w:t>средств</w:t>
            </w:r>
            <w:proofErr w:type="gramStart"/>
            <w:r w:rsidRPr="00EF5288">
              <w:rPr>
                <w:rFonts w:ascii="Arial" w:hAnsi="Arial" w:cs="Arial"/>
                <w:color w:val="000000"/>
              </w:rPr>
              <w:t>,д</w:t>
            </w:r>
            <w:proofErr w:type="gramEnd"/>
            <w:r w:rsidRPr="00EF5288">
              <w:rPr>
                <w:rFonts w:ascii="Arial" w:hAnsi="Arial" w:cs="Arial"/>
                <w:color w:val="000000"/>
              </w:rPr>
              <w:t>ля</w:t>
            </w:r>
            <w:proofErr w:type="spellEnd"/>
            <w:r w:rsidRPr="00EF5288">
              <w:rPr>
                <w:rFonts w:ascii="Arial" w:hAnsi="Arial" w:cs="Arial"/>
                <w:color w:val="000000"/>
              </w:rPr>
              <w:t xml:space="preserve"> завоза угля на отопительный сезон , организациям оказывающих услуги учреждениям бюджетной сферы (Доп.821)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1625,852</w:t>
            </w:r>
          </w:p>
        </w:tc>
      </w:tr>
      <w:tr w:rsidR="0054599D" w:rsidRPr="00EF5288" w:rsidTr="0054599D">
        <w:trPr>
          <w:trHeight w:val="10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 - на мероприятия по обеспечению населения Александровского района чистой питьевой водо</w:t>
            </w:r>
            <w:proofErr w:type="gramStart"/>
            <w:r w:rsidRPr="00EF5288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EF5288">
              <w:rPr>
                <w:rFonts w:ascii="Arial" w:hAnsi="Arial" w:cs="Arial"/>
                <w:color w:val="000000"/>
              </w:rPr>
              <w:t>обслуживание станции водоочистки) (Доп.028)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283,073</w:t>
            </w:r>
          </w:p>
        </w:tc>
      </w:tr>
      <w:tr w:rsidR="0054599D" w:rsidRPr="00EF5288" w:rsidTr="0054599D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 -компенсация местным бюджетам расходов по организации электроснабжения от дизельных электростанций (Доп.209)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400,800</w:t>
            </w:r>
          </w:p>
        </w:tc>
      </w:tr>
      <w:tr w:rsidR="0054599D" w:rsidRPr="00EF5288" w:rsidTr="0054599D">
        <w:trPr>
          <w:trHeight w:val="7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 -возмещение расходов за оказанные услуги сети передачи данных Интернет в рамках Проекта СЗО (Доп.107)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 - на организацию перевозок тел (останков) умерших или погибших в места проведения патологоанатомического  судебно-медицинской экспертизы (Доп.987)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54599D" w:rsidRPr="00EF5288" w:rsidTr="0054599D">
        <w:trPr>
          <w:trHeight w:val="6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 - на проведение капитального ремонта оконного блока в квартире (151)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26,950</w:t>
            </w:r>
          </w:p>
        </w:tc>
      </w:tr>
      <w:tr w:rsidR="0054599D" w:rsidRPr="00EF5288" w:rsidTr="0054599D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 -на приобретение материальных запасов (151)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39,400</w:t>
            </w:r>
          </w:p>
        </w:tc>
      </w:tr>
      <w:tr w:rsidR="0054599D" w:rsidRPr="00EF5288" w:rsidTr="0054599D">
        <w:trPr>
          <w:trHeight w:val="6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 - на компенсацию расходов на приобретение </w:t>
            </w:r>
            <w:proofErr w:type="gramStart"/>
            <w:r w:rsidRPr="00EF5288">
              <w:rPr>
                <w:rFonts w:ascii="Arial" w:hAnsi="Arial" w:cs="Arial"/>
                <w:color w:val="000000"/>
              </w:rPr>
              <w:t>авиа билетов</w:t>
            </w:r>
            <w:proofErr w:type="gramEnd"/>
            <w:r w:rsidRPr="00EF5288">
              <w:rPr>
                <w:rFonts w:ascii="Arial" w:hAnsi="Arial" w:cs="Arial"/>
                <w:color w:val="000000"/>
              </w:rPr>
              <w:t xml:space="preserve"> (151)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25,494</w:t>
            </w:r>
          </w:p>
        </w:tc>
      </w:tr>
      <w:tr w:rsidR="0054599D" w:rsidRPr="00EF5288" w:rsidTr="0054599D">
        <w:trPr>
          <w:trHeight w:val="6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 -на приобретение дизельного масла для дизельной электростанции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30,400</w:t>
            </w:r>
          </w:p>
        </w:tc>
      </w:tr>
      <w:tr w:rsidR="0054599D" w:rsidRPr="00EF5288" w:rsidTr="0054599D">
        <w:trPr>
          <w:trHeight w:val="67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 -на компенсацию расходов  по организации электроснабжения от дизельных электростанций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52,473</w:t>
            </w:r>
          </w:p>
        </w:tc>
      </w:tr>
      <w:tr w:rsidR="0054599D" w:rsidRPr="00EF5288" w:rsidTr="0054599D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lastRenderedPageBreak/>
              <w:t xml:space="preserve"> - на подготовку проектов изменений в генеральные планы и правила землепользования и застройки (160)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1200,000</w:t>
            </w:r>
          </w:p>
        </w:tc>
      </w:tr>
      <w:tr w:rsidR="0054599D" w:rsidRPr="00EF5288" w:rsidTr="0054599D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 - на капитальный ремонт ограждения кладбища с. Лукашкин Яр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959,990</w:t>
            </w:r>
          </w:p>
        </w:tc>
      </w:tr>
      <w:tr w:rsidR="0054599D" w:rsidRPr="00EF5288" w:rsidTr="0054599D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 -на 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 (128)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40,77</w:t>
            </w:r>
          </w:p>
        </w:tc>
      </w:tr>
      <w:tr w:rsidR="0054599D" w:rsidRPr="00EF5288" w:rsidTr="0054599D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 xml:space="preserve"> - на пополнение оборотных средств на завоз топлива для организации электроснабжением населенных пунктов от дизельных электростанций (825)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F5288">
              <w:rPr>
                <w:rFonts w:ascii="Arial" w:hAnsi="Arial" w:cs="Arial"/>
                <w:color w:val="000000"/>
              </w:rPr>
              <w:t>4162,609</w:t>
            </w:r>
          </w:p>
        </w:tc>
      </w:tr>
    </w:tbl>
    <w:p w:rsidR="0054599D" w:rsidRPr="00EF5288" w:rsidRDefault="0054599D" w:rsidP="0054599D">
      <w:pPr>
        <w:jc w:val="right"/>
        <w:rPr>
          <w:rFonts w:ascii="Arial" w:eastAsia="Times New Roman" w:hAnsi="Arial" w:cs="Arial"/>
        </w:rPr>
      </w:pPr>
    </w:p>
    <w:p w:rsidR="0054599D" w:rsidRPr="00EF5288" w:rsidRDefault="0054599D" w:rsidP="0054599D">
      <w:pPr>
        <w:jc w:val="right"/>
        <w:rPr>
          <w:rFonts w:ascii="Arial" w:hAnsi="Arial" w:cs="Arial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EF5288" w:rsidRPr="00EF5288" w:rsidRDefault="00EF5288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lastRenderedPageBreak/>
        <w:t>Приложение 3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Утверждено  решением Совета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Лукашкин-Ярского сельского поселения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от 25.12.2023 № 33</w:t>
      </w:r>
    </w:p>
    <w:p w:rsidR="0054599D" w:rsidRPr="00EF5288" w:rsidRDefault="0054599D" w:rsidP="0054599D">
      <w:pPr>
        <w:ind w:firstLine="4820"/>
        <w:rPr>
          <w:rFonts w:ascii="Arial" w:hAnsi="Arial" w:cs="Arial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Приложение 8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Утверждено решением Совета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Лукашкин-Ярского сельского поселения</w:t>
      </w:r>
    </w:p>
    <w:p w:rsidR="0054599D" w:rsidRPr="00EF5288" w:rsidRDefault="0054599D" w:rsidP="0054599D">
      <w:pPr>
        <w:ind w:firstLine="4820"/>
        <w:rPr>
          <w:rFonts w:ascii="Arial" w:hAnsi="Arial" w:cs="Arial"/>
          <w:bCs/>
          <w:color w:val="000000"/>
        </w:rPr>
      </w:pPr>
      <w:r w:rsidRPr="00EF5288">
        <w:rPr>
          <w:rFonts w:ascii="Arial" w:hAnsi="Arial" w:cs="Arial"/>
        </w:rPr>
        <w:t>от 28.12.2022№ 14</w:t>
      </w:r>
    </w:p>
    <w:p w:rsidR="0054599D" w:rsidRPr="00EF5288" w:rsidRDefault="0054599D" w:rsidP="0054599D">
      <w:pPr>
        <w:tabs>
          <w:tab w:val="left" w:pos="9639"/>
        </w:tabs>
        <w:ind w:right="-1"/>
        <w:jc w:val="right"/>
        <w:rPr>
          <w:rFonts w:ascii="Arial" w:hAnsi="Arial" w:cs="Arial"/>
          <w:bCs/>
          <w:color w:val="000000"/>
        </w:rPr>
      </w:pPr>
    </w:p>
    <w:p w:rsidR="0054599D" w:rsidRPr="00EF5288" w:rsidRDefault="0054599D" w:rsidP="0054599D">
      <w:pPr>
        <w:jc w:val="right"/>
        <w:rPr>
          <w:rFonts w:ascii="Arial" w:hAnsi="Arial" w:cs="Arial"/>
        </w:rPr>
      </w:pPr>
    </w:p>
    <w:p w:rsidR="0054599D" w:rsidRPr="00EF5288" w:rsidRDefault="0054599D" w:rsidP="0054599D">
      <w:pPr>
        <w:jc w:val="center"/>
        <w:rPr>
          <w:rFonts w:ascii="Arial" w:hAnsi="Arial" w:cs="Arial"/>
          <w:color w:val="000000"/>
        </w:rPr>
      </w:pPr>
      <w:r w:rsidRPr="00EF5288">
        <w:rPr>
          <w:rFonts w:ascii="Arial" w:hAnsi="Arial" w:cs="Arial"/>
          <w:bCs/>
          <w:color w:val="000000"/>
        </w:rPr>
        <w:t>Источники внутреннего финансирования дефицита бюджета муниципального образования «Лукашкин-Ярское сельское поселение»</w:t>
      </w:r>
      <w:r w:rsidRPr="00EF5288">
        <w:rPr>
          <w:rFonts w:ascii="Arial" w:hAnsi="Arial" w:cs="Arial"/>
          <w:color w:val="000000"/>
        </w:rPr>
        <w:t xml:space="preserve"> на 2022 год </w:t>
      </w:r>
    </w:p>
    <w:p w:rsidR="0054599D" w:rsidRPr="00EF5288" w:rsidRDefault="0054599D" w:rsidP="0054599D">
      <w:pPr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3"/>
        <w:gridCol w:w="1816"/>
      </w:tblGrid>
      <w:tr w:rsidR="0054599D" w:rsidRPr="00EF5288" w:rsidTr="0054599D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pStyle w:val="2"/>
              <w:spacing w:after="0" w:line="0" w:lineRule="atLeast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EF5288">
              <w:rPr>
                <w:rFonts w:ascii="Arial" w:hAnsi="Arial" w:cs="Arial"/>
                <w:b w:val="0"/>
                <w:bCs/>
                <w:i/>
                <w:iCs/>
                <w:color w:val="000000"/>
                <w:sz w:val="22"/>
                <w:szCs w:val="22"/>
              </w:rPr>
              <w:br w:type="page"/>
            </w:r>
            <w:r w:rsidRPr="00EF5288">
              <w:rPr>
                <w:rFonts w:ascii="Arial" w:hAnsi="Arial" w:cs="Arial"/>
                <w:b w:val="0"/>
                <w:i/>
                <w:sz w:val="22"/>
                <w:szCs w:val="22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0" w:lineRule="atLeast"/>
              <w:ind w:left="142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Сумма на 2023год</w:t>
            </w:r>
            <w:proofErr w:type="gramStart"/>
            <w:r w:rsidRPr="00EF5288">
              <w:rPr>
                <w:rFonts w:ascii="Arial" w:hAnsi="Arial" w:cs="Arial"/>
              </w:rPr>
              <w:t>,</w:t>
            </w:r>
            <w:r w:rsidRPr="00EF5288">
              <w:rPr>
                <w:rFonts w:ascii="Arial" w:hAnsi="Arial" w:cs="Arial"/>
                <w:bCs/>
                <w:color w:val="000000"/>
              </w:rPr>
              <w:t>т</w:t>
            </w:r>
            <w:proofErr w:type="gramEnd"/>
            <w:r w:rsidRPr="00EF5288">
              <w:rPr>
                <w:rFonts w:ascii="Arial" w:hAnsi="Arial" w:cs="Arial"/>
                <w:bCs/>
                <w:color w:val="000000"/>
              </w:rPr>
              <w:t>ыс. руб.</w:t>
            </w:r>
          </w:p>
        </w:tc>
      </w:tr>
      <w:tr w:rsidR="0054599D" w:rsidRPr="00EF5288" w:rsidTr="0054599D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pStyle w:val="3"/>
              <w:spacing w:line="0" w:lineRule="atLeast"/>
              <w:ind w:left="142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F5288">
              <w:rPr>
                <w:rFonts w:ascii="Arial" w:hAnsi="Arial" w:cs="Arial"/>
                <w:sz w:val="22"/>
                <w:szCs w:val="22"/>
                <w:lang w:eastAsia="en-US"/>
              </w:rPr>
              <w:t>Кредиты,</w:t>
            </w:r>
          </w:p>
          <w:p w:rsidR="0054599D" w:rsidRPr="00EF5288" w:rsidRDefault="0054599D">
            <w:pPr>
              <w:spacing w:line="0" w:lineRule="atLeast"/>
              <w:ind w:left="14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0" w:lineRule="atLeast"/>
              <w:ind w:left="142"/>
              <w:jc w:val="right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0,0</w:t>
            </w:r>
          </w:p>
        </w:tc>
      </w:tr>
      <w:tr w:rsidR="0054599D" w:rsidRPr="00EF5288" w:rsidTr="0054599D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Кредиты, привлекаемые от кредитных организаций:</w:t>
            </w:r>
          </w:p>
          <w:p w:rsidR="0054599D" w:rsidRPr="00EF5288" w:rsidRDefault="0054599D">
            <w:pPr>
              <w:numPr>
                <w:ilvl w:val="0"/>
                <w:numId w:val="2"/>
              </w:numPr>
              <w:spacing w:after="0" w:line="240" w:lineRule="atLeast"/>
              <w:rPr>
                <w:rFonts w:ascii="Arial" w:hAnsi="Arial" w:cs="Arial"/>
              </w:rPr>
            </w:pPr>
            <w:r w:rsidRPr="00EF5288">
              <w:rPr>
                <w:rFonts w:ascii="Arial" w:hAnsi="Arial" w:cs="Arial"/>
              </w:rPr>
              <w:t>объем привлечения</w:t>
            </w:r>
          </w:p>
          <w:p w:rsidR="0054599D" w:rsidRPr="00EF5288" w:rsidRDefault="0054599D">
            <w:pPr>
              <w:numPr>
                <w:ilvl w:val="0"/>
                <w:numId w:val="2"/>
              </w:numPr>
              <w:spacing w:after="0" w:line="240" w:lineRule="atLeast"/>
              <w:rPr>
                <w:rFonts w:ascii="Arial" w:eastAsia="Times New Roman" w:hAnsi="Arial" w:cs="Arial"/>
                <w:vertAlign w:val="superscript"/>
              </w:rPr>
            </w:pPr>
            <w:r w:rsidRPr="00EF5288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9D" w:rsidRPr="00EF5288" w:rsidRDefault="0054599D">
            <w:pPr>
              <w:spacing w:line="254" w:lineRule="auto"/>
              <w:ind w:left="142"/>
              <w:jc w:val="right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0,0</w:t>
            </w:r>
          </w:p>
          <w:p w:rsidR="0054599D" w:rsidRPr="00EF5288" w:rsidRDefault="0054599D">
            <w:pPr>
              <w:spacing w:line="254" w:lineRule="auto"/>
              <w:ind w:left="142"/>
              <w:jc w:val="right"/>
              <w:rPr>
                <w:rFonts w:ascii="Arial" w:hAnsi="Arial" w:cs="Arial"/>
              </w:rPr>
            </w:pPr>
            <w:r w:rsidRPr="00EF5288">
              <w:rPr>
                <w:rFonts w:ascii="Arial" w:hAnsi="Arial" w:cs="Arial"/>
              </w:rPr>
              <w:t>0,0</w:t>
            </w:r>
          </w:p>
          <w:p w:rsidR="0054599D" w:rsidRPr="00EF5288" w:rsidRDefault="0054599D">
            <w:pPr>
              <w:spacing w:line="254" w:lineRule="auto"/>
              <w:ind w:left="142"/>
              <w:jc w:val="right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54599D" w:rsidRPr="00EF5288" w:rsidTr="0054599D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pStyle w:val="21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F5288">
              <w:rPr>
                <w:rFonts w:ascii="Arial" w:hAnsi="Arial" w:cs="Arial"/>
                <w:sz w:val="22"/>
                <w:szCs w:val="22"/>
                <w:lang w:eastAsia="en-US"/>
              </w:rPr>
              <w:t>Бюджетные кредиты, выданные юридическим лицам:</w:t>
            </w:r>
          </w:p>
          <w:p w:rsidR="0054599D" w:rsidRPr="00EF5288" w:rsidRDefault="0054599D">
            <w:pPr>
              <w:numPr>
                <w:ilvl w:val="0"/>
                <w:numId w:val="4"/>
              </w:numPr>
              <w:spacing w:after="0" w:line="240" w:lineRule="atLeast"/>
              <w:rPr>
                <w:rFonts w:ascii="Arial" w:hAnsi="Arial" w:cs="Arial"/>
                <w:vertAlign w:val="superscript"/>
              </w:rPr>
            </w:pPr>
            <w:proofErr w:type="spellStart"/>
            <w:r w:rsidRPr="00EF5288">
              <w:rPr>
                <w:rFonts w:ascii="Arial" w:hAnsi="Arial" w:cs="Arial"/>
              </w:rPr>
              <w:t>обьём</w:t>
            </w:r>
            <w:proofErr w:type="spellEnd"/>
            <w:r w:rsidRPr="00EF5288">
              <w:rPr>
                <w:rFonts w:ascii="Arial" w:hAnsi="Arial" w:cs="Arial"/>
              </w:rPr>
              <w:t xml:space="preserve"> полученных средств, от возврата предоставленных из бюджета юридическим лицам кредитов объем средств, </w:t>
            </w:r>
          </w:p>
          <w:p w:rsidR="0054599D" w:rsidRPr="00EF5288" w:rsidRDefault="0054599D">
            <w:pPr>
              <w:numPr>
                <w:ilvl w:val="0"/>
                <w:numId w:val="4"/>
              </w:numPr>
              <w:spacing w:after="0" w:line="240" w:lineRule="atLeast"/>
              <w:rPr>
                <w:rFonts w:ascii="Arial" w:eastAsia="Times New Roman" w:hAnsi="Arial" w:cs="Arial"/>
                <w:vertAlign w:val="superscript"/>
              </w:rPr>
            </w:pPr>
            <w:proofErr w:type="spellStart"/>
            <w:r w:rsidRPr="00EF5288">
              <w:rPr>
                <w:rFonts w:ascii="Arial" w:hAnsi="Arial" w:cs="Arial"/>
              </w:rPr>
              <w:t>обьём</w:t>
            </w:r>
            <w:proofErr w:type="spellEnd"/>
            <w:r w:rsidRPr="00EF5288">
              <w:rPr>
                <w:rFonts w:ascii="Arial" w:hAnsi="Arial" w:cs="Arial"/>
              </w:rPr>
              <w:t xml:space="preserve"> средств, предоставленных из бюджета юридическим лицам бюджетных кредитов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9D" w:rsidRPr="00EF5288" w:rsidRDefault="0054599D">
            <w:pPr>
              <w:spacing w:line="254" w:lineRule="auto"/>
              <w:ind w:left="142"/>
              <w:jc w:val="right"/>
              <w:rPr>
                <w:rFonts w:ascii="Arial" w:eastAsia="Times New Roman" w:hAnsi="Arial" w:cs="Arial"/>
                <w:highlight w:val="yellow"/>
              </w:rPr>
            </w:pPr>
          </w:p>
          <w:p w:rsidR="0054599D" w:rsidRPr="00EF5288" w:rsidRDefault="0054599D">
            <w:pPr>
              <w:spacing w:line="254" w:lineRule="auto"/>
              <w:ind w:left="142"/>
              <w:jc w:val="right"/>
              <w:rPr>
                <w:rFonts w:ascii="Arial" w:hAnsi="Arial" w:cs="Arial"/>
              </w:rPr>
            </w:pPr>
            <w:r w:rsidRPr="00EF5288">
              <w:rPr>
                <w:rFonts w:ascii="Arial" w:hAnsi="Arial" w:cs="Arial"/>
              </w:rPr>
              <w:t>0,0</w:t>
            </w:r>
          </w:p>
          <w:p w:rsidR="0054599D" w:rsidRPr="00EF5288" w:rsidRDefault="0054599D">
            <w:pPr>
              <w:spacing w:line="254" w:lineRule="auto"/>
              <w:ind w:left="142"/>
              <w:jc w:val="right"/>
              <w:rPr>
                <w:rFonts w:ascii="Arial" w:hAnsi="Arial" w:cs="Arial"/>
              </w:rPr>
            </w:pPr>
            <w:r w:rsidRPr="00EF5288">
              <w:rPr>
                <w:rFonts w:ascii="Arial" w:hAnsi="Arial" w:cs="Arial"/>
              </w:rPr>
              <w:t>0,0</w:t>
            </w:r>
          </w:p>
          <w:p w:rsidR="0054599D" w:rsidRPr="00EF5288" w:rsidRDefault="0054599D">
            <w:pPr>
              <w:spacing w:line="254" w:lineRule="auto"/>
              <w:ind w:left="142"/>
              <w:jc w:val="right"/>
              <w:rPr>
                <w:rFonts w:ascii="Arial" w:eastAsia="Times New Roman" w:hAnsi="Arial" w:cs="Arial"/>
                <w:highlight w:val="yellow"/>
              </w:rPr>
            </w:pPr>
            <w:r w:rsidRPr="00EF5288">
              <w:rPr>
                <w:rFonts w:ascii="Arial" w:hAnsi="Arial" w:cs="Arial"/>
              </w:rPr>
              <w:t>0,0</w:t>
            </w:r>
          </w:p>
        </w:tc>
      </w:tr>
      <w:tr w:rsidR="0054599D" w:rsidRPr="00EF5288" w:rsidTr="0054599D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pStyle w:val="21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F5288">
              <w:rPr>
                <w:rFonts w:ascii="Arial" w:hAnsi="Arial" w:cs="Arial"/>
                <w:sz w:val="22"/>
                <w:szCs w:val="22"/>
                <w:lang w:eastAsia="en-US"/>
              </w:rPr>
              <w:t>Изменение остатков средств на счетах по учету средств бюджета поселения в течение финансового года:</w:t>
            </w:r>
          </w:p>
          <w:p w:rsidR="0054599D" w:rsidRPr="00EF5288" w:rsidRDefault="0054599D">
            <w:pPr>
              <w:pStyle w:val="2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F52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  <w:p w:rsidR="0054599D" w:rsidRPr="00EF5288" w:rsidRDefault="0054599D">
            <w:pPr>
              <w:pStyle w:val="2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F5288">
              <w:rPr>
                <w:rFonts w:ascii="Arial" w:hAnsi="Arial" w:cs="Arial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9D" w:rsidRPr="00EF5288" w:rsidRDefault="0054599D">
            <w:pPr>
              <w:spacing w:line="254" w:lineRule="auto"/>
              <w:ind w:right="34"/>
              <w:jc w:val="right"/>
              <w:rPr>
                <w:rFonts w:ascii="Arial" w:eastAsia="Times New Roman" w:hAnsi="Arial" w:cs="Arial"/>
              </w:rPr>
            </w:pPr>
          </w:p>
          <w:p w:rsidR="0054599D" w:rsidRPr="00EF5288" w:rsidRDefault="0054599D">
            <w:pPr>
              <w:spacing w:line="254" w:lineRule="auto"/>
              <w:ind w:right="34"/>
              <w:jc w:val="right"/>
              <w:rPr>
                <w:rFonts w:ascii="Arial" w:hAnsi="Arial" w:cs="Arial"/>
              </w:rPr>
            </w:pPr>
            <w:r w:rsidRPr="00EF5288">
              <w:rPr>
                <w:rFonts w:ascii="Arial" w:hAnsi="Arial" w:cs="Arial"/>
              </w:rPr>
              <w:t>0,0</w:t>
            </w:r>
          </w:p>
          <w:p w:rsidR="0054599D" w:rsidRPr="00EF5288" w:rsidRDefault="0054599D">
            <w:pPr>
              <w:spacing w:line="254" w:lineRule="auto"/>
              <w:ind w:right="34"/>
              <w:jc w:val="right"/>
              <w:rPr>
                <w:rFonts w:ascii="Arial" w:hAnsi="Arial" w:cs="Arial"/>
              </w:rPr>
            </w:pPr>
          </w:p>
          <w:p w:rsidR="0054599D" w:rsidRPr="00EF5288" w:rsidRDefault="0054599D">
            <w:pPr>
              <w:spacing w:line="254" w:lineRule="auto"/>
              <w:ind w:right="34"/>
              <w:jc w:val="right"/>
              <w:rPr>
                <w:rFonts w:ascii="Arial" w:hAnsi="Arial" w:cs="Arial"/>
              </w:rPr>
            </w:pPr>
            <w:r w:rsidRPr="00EF5288">
              <w:rPr>
                <w:rFonts w:ascii="Arial" w:hAnsi="Arial" w:cs="Arial"/>
              </w:rPr>
              <w:t>- 23572,909</w:t>
            </w:r>
          </w:p>
          <w:p w:rsidR="0054599D" w:rsidRPr="00EF5288" w:rsidRDefault="0054599D">
            <w:pPr>
              <w:spacing w:line="254" w:lineRule="auto"/>
              <w:ind w:right="34"/>
              <w:jc w:val="right"/>
              <w:rPr>
                <w:rFonts w:ascii="Arial" w:hAnsi="Arial" w:cs="Arial"/>
              </w:rPr>
            </w:pPr>
          </w:p>
          <w:p w:rsidR="0054599D" w:rsidRPr="00EF5288" w:rsidRDefault="0054599D">
            <w:pPr>
              <w:spacing w:line="254" w:lineRule="auto"/>
              <w:ind w:right="34"/>
              <w:jc w:val="right"/>
              <w:rPr>
                <w:rFonts w:ascii="Arial" w:eastAsia="Times New Roman" w:hAnsi="Arial" w:cs="Arial"/>
                <w:lang w:val="en-US"/>
              </w:rPr>
            </w:pPr>
            <w:r w:rsidRPr="00EF5288">
              <w:rPr>
                <w:rFonts w:ascii="Arial" w:hAnsi="Arial" w:cs="Arial"/>
              </w:rPr>
              <w:t>23649,009</w:t>
            </w:r>
          </w:p>
        </w:tc>
      </w:tr>
      <w:tr w:rsidR="0054599D" w:rsidRPr="00EF5288" w:rsidTr="0054599D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pStyle w:val="21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F528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76,100</w:t>
            </w:r>
          </w:p>
        </w:tc>
      </w:tr>
    </w:tbl>
    <w:p w:rsidR="0054599D" w:rsidRPr="00EF5288" w:rsidRDefault="0054599D" w:rsidP="0054599D">
      <w:pPr>
        <w:pStyle w:val="af3"/>
        <w:rPr>
          <w:rFonts w:ascii="Arial" w:hAnsi="Arial" w:cs="Arial"/>
          <w:sz w:val="22"/>
          <w:szCs w:val="22"/>
        </w:rPr>
      </w:pPr>
    </w:p>
    <w:p w:rsidR="0054599D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EF5288" w:rsidRPr="00EF5288" w:rsidRDefault="00EF5288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lastRenderedPageBreak/>
        <w:t>Приложение 4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Утверждено  решением Совета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Лукашкин-Ярского сельского поселения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от 25.12.2023 №33</w:t>
      </w:r>
    </w:p>
    <w:p w:rsidR="0054599D" w:rsidRPr="00EF5288" w:rsidRDefault="0054599D" w:rsidP="0054599D">
      <w:pPr>
        <w:ind w:firstLine="4820"/>
        <w:rPr>
          <w:rFonts w:ascii="Arial" w:hAnsi="Arial" w:cs="Arial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Приложение 10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Утверждено решением Совета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Лукашкин-Ярского сельского поселения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от 28.12.2022№ 14</w:t>
      </w:r>
    </w:p>
    <w:p w:rsidR="0054599D" w:rsidRPr="00EF5288" w:rsidRDefault="0054599D" w:rsidP="0054599D">
      <w:pPr>
        <w:jc w:val="right"/>
        <w:rPr>
          <w:rFonts w:ascii="Arial" w:hAnsi="Arial" w:cs="Arial"/>
        </w:rPr>
      </w:pPr>
    </w:p>
    <w:p w:rsidR="0054599D" w:rsidRPr="00EF5288" w:rsidRDefault="0054599D" w:rsidP="0054599D">
      <w:pPr>
        <w:ind w:right="-1" w:firstLine="1134"/>
        <w:jc w:val="center"/>
        <w:rPr>
          <w:rFonts w:ascii="Arial" w:hAnsi="Arial" w:cs="Arial"/>
          <w:bCs/>
          <w:color w:val="000000"/>
        </w:rPr>
      </w:pPr>
      <w:r w:rsidRPr="00EF5288">
        <w:rPr>
          <w:rFonts w:ascii="Arial" w:hAnsi="Arial" w:cs="Arial"/>
          <w:bCs/>
          <w:color w:val="000000"/>
        </w:rPr>
        <w:t xml:space="preserve">Распределение бюджетных ассигнований по разделам, подразделам, расходов бюджета муниципального образования «Лукашкин </w:t>
      </w:r>
      <w:proofErr w:type="gramStart"/>
      <w:r w:rsidRPr="00EF5288">
        <w:rPr>
          <w:rFonts w:ascii="Arial" w:hAnsi="Arial" w:cs="Arial"/>
          <w:bCs/>
          <w:color w:val="000000"/>
        </w:rPr>
        <w:t>-</w:t>
      </w:r>
      <w:proofErr w:type="spellStart"/>
      <w:r w:rsidRPr="00EF5288">
        <w:rPr>
          <w:rFonts w:ascii="Arial" w:hAnsi="Arial" w:cs="Arial"/>
          <w:bCs/>
          <w:color w:val="000000"/>
        </w:rPr>
        <w:t>Я</w:t>
      </w:r>
      <w:proofErr w:type="gramEnd"/>
      <w:r w:rsidRPr="00EF5288">
        <w:rPr>
          <w:rFonts w:ascii="Arial" w:hAnsi="Arial" w:cs="Arial"/>
          <w:bCs/>
          <w:color w:val="000000"/>
        </w:rPr>
        <w:t>рского</w:t>
      </w:r>
      <w:proofErr w:type="spellEnd"/>
      <w:r w:rsidRPr="00EF5288">
        <w:rPr>
          <w:rFonts w:ascii="Arial" w:hAnsi="Arial" w:cs="Arial"/>
          <w:bCs/>
          <w:color w:val="000000"/>
        </w:rPr>
        <w:t xml:space="preserve"> сельского поселения» на 2023 год</w:t>
      </w:r>
    </w:p>
    <w:tbl>
      <w:tblPr>
        <w:tblW w:w="9168" w:type="dxa"/>
        <w:tblLook w:val="04A0" w:firstRow="1" w:lastRow="0" w:firstColumn="1" w:lastColumn="0" w:noHBand="0" w:noVBand="1"/>
      </w:tblPr>
      <w:tblGrid>
        <w:gridCol w:w="1100"/>
        <w:gridCol w:w="6408"/>
        <w:gridCol w:w="1660"/>
      </w:tblGrid>
      <w:tr w:rsidR="0054599D" w:rsidRPr="00EF5288" w:rsidTr="0054599D">
        <w:trPr>
          <w:trHeight w:val="62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КФСР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 xml:space="preserve">Сумма 2023 год, тыс. </w:t>
            </w:r>
            <w:proofErr w:type="spellStart"/>
            <w:r w:rsidRPr="00EF5288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Итого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23 649,009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5 838,517</w:t>
            </w:r>
          </w:p>
        </w:tc>
      </w:tr>
      <w:tr w:rsidR="0054599D" w:rsidRPr="00EF5288" w:rsidTr="0054599D">
        <w:trPr>
          <w:trHeight w:val="37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988,829</w:t>
            </w:r>
          </w:p>
        </w:tc>
      </w:tr>
      <w:tr w:rsidR="0054599D" w:rsidRPr="00EF5288" w:rsidTr="0054599D">
        <w:trPr>
          <w:trHeight w:val="82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4 632,866</w:t>
            </w:r>
          </w:p>
        </w:tc>
      </w:tr>
      <w:tr w:rsidR="0054599D" w:rsidRPr="00EF5288" w:rsidTr="0054599D">
        <w:trPr>
          <w:trHeight w:val="69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82,000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134,822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0200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235,900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0203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235,900</w:t>
            </w:r>
          </w:p>
        </w:tc>
      </w:tr>
      <w:tr w:rsidR="0054599D" w:rsidRPr="00EF5288" w:rsidTr="0054599D">
        <w:trPr>
          <w:trHeight w:val="6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0300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162,247</w:t>
            </w:r>
          </w:p>
        </w:tc>
      </w:tr>
      <w:tr w:rsidR="0054599D" w:rsidRPr="00EF5288" w:rsidTr="0054599D">
        <w:trPr>
          <w:trHeight w:val="79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0310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162,247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2 236,130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Транспорт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116,830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727,000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192,300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1 200,000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14 508,255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0501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41,050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12 817,545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1 649,660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0800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647,960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0801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647,960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1100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20,000</w:t>
            </w:r>
          </w:p>
        </w:tc>
      </w:tr>
      <w:tr w:rsidR="0054599D" w:rsidRPr="00EF5288" w:rsidTr="0054599D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1101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20,000</w:t>
            </w:r>
          </w:p>
        </w:tc>
      </w:tr>
      <w:tr w:rsidR="0054599D" w:rsidRPr="00EF5288" w:rsidTr="0054599D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Дефици</w:t>
            </w:r>
            <w:proofErr w:type="gramStart"/>
            <w:r w:rsidRPr="00EF5288">
              <w:rPr>
                <w:rFonts w:ascii="Arial" w:hAnsi="Arial" w:cs="Arial"/>
              </w:rPr>
              <w:t>т(</w:t>
            </w:r>
            <w:proofErr w:type="gramEnd"/>
            <w:r w:rsidRPr="00EF5288">
              <w:rPr>
                <w:rFonts w:ascii="Arial" w:hAnsi="Arial" w:cs="Arial"/>
              </w:rPr>
              <w:t>-), профицит(+)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-76,100</w:t>
            </w:r>
          </w:p>
        </w:tc>
      </w:tr>
    </w:tbl>
    <w:p w:rsidR="0054599D" w:rsidRPr="00EF5288" w:rsidRDefault="0054599D" w:rsidP="0054599D">
      <w:pPr>
        <w:spacing w:after="0"/>
        <w:rPr>
          <w:rFonts w:ascii="Arial" w:hAnsi="Arial" w:cs="Arial"/>
        </w:rPr>
        <w:sectPr w:rsidR="0054599D" w:rsidRPr="00EF5288">
          <w:pgSz w:w="11906" w:h="16838"/>
          <w:pgMar w:top="1134" w:right="1134" w:bottom="851" w:left="1701" w:header="709" w:footer="709" w:gutter="0"/>
          <w:pgNumType w:start="1"/>
          <w:cols w:space="720"/>
        </w:sect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lastRenderedPageBreak/>
        <w:t>Приложение 5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Утверждено  решением Совета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Лукашкин-Ярского сельского поселения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от 25.12.2023 № 33</w:t>
      </w:r>
    </w:p>
    <w:p w:rsidR="0054599D" w:rsidRPr="00EF5288" w:rsidRDefault="0054599D" w:rsidP="0054599D">
      <w:pPr>
        <w:ind w:firstLine="4820"/>
        <w:rPr>
          <w:rFonts w:ascii="Arial" w:hAnsi="Arial" w:cs="Arial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Приложение 11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Утверждено решением Совета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Лукашкин-Ярского сельского поселения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от 28.12.2022№ 14</w:t>
      </w:r>
    </w:p>
    <w:p w:rsidR="0054599D" w:rsidRPr="00EF5288" w:rsidRDefault="0054599D" w:rsidP="0054599D">
      <w:pPr>
        <w:tabs>
          <w:tab w:val="left" w:pos="9639"/>
        </w:tabs>
        <w:ind w:right="-1"/>
        <w:jc w:val="right"/>
        <w:rPr>
          <w:rFonts w:ascii="Arial" w:hAnsi="Arial" w:cs="Arial"/>
          <w:bCs/>
        </w:rPr>
      </w:pPr>
    </w:p>
    <w:p w:rsidR="0054599D" w:rsidRPr="00EF5288" w:rsidRDefault="0054599D" w:rsidP="0054599D">
      <w:pPr>
        <w:ind w:left="-142" w:right="-2"/>
        <w:jc w:val="center"/>
        <w:rPr>
          <w:rFonts w:ascii="Arial" w:hAnsi="Arial" w:cs="Arial"/>
          <w:color w:val="000000"/>
        </w:rPr>
      </w:pPr>
      <w:r w:rsidRPr="00EF5288">
        <w:rPr>
          <w:rFonts w:ascii="Arial" w:hAnsi="Arial" w:cs="Arial"/>
          <w:color w:val="000000"/>
        </w:rPr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«Лукашкин-Ярское сельское поселение» на 2023 год</w:t>
      </w:r>
    </w:p>
    <w:p w:rsidR="0054599D" w:rsidRPr="00EF5288" w:rsidRDefault="0054599D" w:rsidP="0054599D">
      <w:pPr>
        <w:ind w:left="-142" w:right="-143"/>
        <w:jc w:val="center"/>
        <w:rPr>
          <w:rFonts w:ascii="Arial" w:hAnsi="Arial" w:cs="Arial"/>
          <w:color w:val="000000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3257"/>
        <w:gridCol w:w="1100"/>
        <w:gridCol w:w="1100"/>
        <w:gridCol w:w="1486"/>
        <w:gridCol w:w="850"/>
        <w:gridCol w:w="1417"/>
      </w:tblGrid>
      <w:tr w:rsidR="0054599D" w:rsidRPr="00EF5288" w:rsidTr="0054599D">
        <w:trPr>
          <w:trHeight w:val="9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КФСР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Сумма на  2023 год</w:t>
            </w:r>
            <w:proofErr w:type="gramStart"/>
            <w:r w:rsidRPr="00EF5288">
              <w:rPr>
                <w:rFonts w:ascii="Arial" w:hAnsi="Arial" w:cs="Arial"/>
              </w:rPr>
              <w:t xml:space="preserve"> ,</w:t>
            </w:r>
            <w:proofErr w:type="gramEnd"/>
            <w:r w:rsidRPr="00EF5288">
              <w:rPr>
                <w:rFonts w:ascii="Arial" w:hAnsi="Arial" w:cs="Arial"/>
              </w:rPr>
              <w:t xml:space="preserve"> </w:t>
            </w:r>
            <w:proofErr w:type="spellStart"/>
            <w:r w:rsidRPr="00EF5288">
              <w:rPr>
                <w:rFonts w:ascii="Arial" w:hAnsi="Arial" w:cs="Arial"/>
              </w:rPr>
              <w:t>тыс.руб</w:t>
            </w:r>
            <w:proofErr w:type="spellEnd"/>
            <w:r w:rsidRPr="00EF5288">
              <w:rPr>
                <w:rFonts w:ascii="Arial" w:hAnsi="Arial" w:cs="Arial"/>
              </w:rPr>
              <w:t>.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23 649,609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5 839,117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988,829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988,829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988,829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988,829</w:t>
            </w:r>
          </w:p>
        </w:tc>
      </w:tr>
      <w:tr w:rsidR="0054599D" w:rsidRPr="00EF5288" w:rsidTr="0054599D">
        <w:trPr>
          <w:trHeight w:val="2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 xml:space="preserve">Расходы на выплаты персоналу в </w:t>
            </w:r>
            <w:proofErr w:type="gramStart"/>
            <w:r w:rsidRPr="00EF5288">
              <w:rPr>
                <w:rFonts w:ascii="Arial" w:hAnsi="Arial" w:cs="Arial"/>
              </w:rPr>
              <w:t>целях</w:t>
            </w:r>
            <w:proofErr w:type="gramEnd"/>
            <w:r w:rsidRPr="00EF5288">
              <w:rPr>
                <w:rFonts w:ascii="Arial" w:hAnsi="Arial" w:cs="Arial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988,829</w:t>
            </w:r>
          </w:p>
        </w:tc>
      </w:tr>
      <w:tr w:rsidR="0054599D" w:rsidRPr="00EF5288" w:rsidTr="0054599D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988,829</w:t>
            </w:r>
          </w:p>
        </w:tc>
      </w:tr>
      <w:tr w:rsidR="0054599D" w:rsidRPr="00EF5288" w:rsidTr="0054599D">
        <w:trPr>
          <w:trHeight w:val="227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4 633,466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4 633,466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4 633,466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4 633,466</w:t>
            </w:r>
          </w:p>
        </w:tc>
      </w:tr>
      <w:tr w:rsidR="0054599D" w:rsidRPr="00EF5288" w:rsidTr="0054599D">
        <w:trPr>
          <w:trHeight w:val="2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 xml:space="preserve">Расходы на выплаты персоналу в </w:t>
            </w:r>
            <w:proofErr w:type="gramStart"/>
            <w:r w:rsidRPr="00EF5288">
              <w:rPr>
                <w:rFonts w:ascii="Arial" w:hAnsi="Arial" w:cs="Arial"/>
              </w:rPr>
              <w:t>целях</w:t>
            </w:r>
            <w:proofErr w:type="gramEnd"/>
            <w:r w:rsidRPr="00EF5288">
              <w:rPr>
                <w:rFonts w:ascii="Arial" w:hAnsi="Arial" w:cs="Arial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3 907,109</w:t>
            </w:r>
          </w:p>
        </w:tc>
      </w:tr>
      <w:tr w:rsidR="0054599D" w:rsidRPr="00EF5288" w:rsidTr="0054599D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3 907,109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723,653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723,653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2,704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2,704</w:t>
            </w:r>
          </w:p>
        </w:tc>
      </w:tr>
      <w:tr w:rsidR="0054599D" w:rsidRPr="00EF5288" w:rsidTr="0054599D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82,000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82,000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82,000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82,000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82,000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82,000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134,822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134,822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64,894</w:t>
            </w:r>
          </w:p>
        </w:tc>
      </w:tr>
      <w:tr w:rsidR="0054599D" w:rsidRPr="00EF5288" w:rsidTr="0054599D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64,894</w:t>
            </w:r>
          </w:p>
        </w:tc>
      </w:tr>
      <w:tr w:rsidR="0054599D" w:rsidRPr="00EF5288" w:rsidTr="0054599D">
        <w:trPr>
          <w:trHeight w:val="2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 xml:space="preserve">Расходы на выплаты персоналу в </w:t>
            </w:r>
            <w:proofErr w:type="gramStart"/>
            <w:r w:rsidRPr="00EF5288">
              <w:rPr>
                <w:rFonts w:ascii="Arial" w:hAnsi="Arial" w:cs="Arial"/>
              </w:rPr>
              <w:t>целях</w:t>
            </w:r>
            <w:proofErr w:type="gramEnd"/>
            <w:r w:rsidRPr="00EF5288">
              <w:rPr>
                <w:rFonts w:ascii="Arial" w:hAnsi="Arial" w:cs="Arial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25,494</w:t>
            </w:r>
          </w:p>
        </w:tc>
      </w:tr>
      <w:tr w:rsidR="0054599D" w:rsidRPr="00EF5288" w:rsidTr="0054599D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25,494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39,400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39,400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40,743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14,943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14,943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25,800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25,800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5,885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5,885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5,885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9901600000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23,300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9901600000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23,300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9901600000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23,300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235,900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 xml:space="preserve">Мобилизационная и </w:t>
            </w:r>
            <w:r w:rsidRPr="00EF5288">
              <w:rPr>
                <w:rFonts w:ascii="Arial" w:hAnsi="Arial" w:cs="Arial"/>
              </w:rPr>
              <w:lastRenderedPageBreak/>
              <w:t>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235,900</w:t>
            </w:r>
          </w:p>
        </w:tc>
      </w:tr>
      <w:tr w:rsidR="0054599D" w:rsidRPr="00EF5288" w:rsidTr="0054599D">
        <w:trPr>
          <w:trHeight w:val="21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EF5288">
              <w:rPr>
                <w:rFonts w:ascii="Arial" w:hAnsi="Arial" w:cs="Arial"/>
              </w:rPr>
              <w:t>образовании</w:t>
            </w:r>
            <w:proofErr w:type="gramEnd"/>
            <w:r w:rsidRPr="00EF5288">
              <w:rPr>
                <w:rFonts w:ascii="Arial" w:hAnsi="Arial" w:cs="Arial"/>
              </w:rPr>
              <w:t xml:space="preserve">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235,900</w:t>
            </w:r>
          </w:p>
        </w:tc>
      </w:tr>
      <w:tr w:rsidR="0054599D" w:rsidRPr="00EF5288" w:rsidTr="0054599D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5620000000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235,900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5620351180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235,900</w:t>
            </w:r>
          </w:p>
        </w:tc>
      </w:tr>
      <w:tr w:rsidR="0054599D" w:rsidRPr="00EF5288" w:rsidTr="0054599D">
        <w:trPr>
          <w:trHeight w:val="2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 xml:space="preserve">Расходы на выплаты персоналу в </w:t>
            </w:r>
            <w:proofErr w:type="gramStart"/>
            <w:r w:rsidRPr="00EF5288">
              <w:rPr>
                <w:rFonts w:ascii="Arial" w:hAnsi="Arial" w:cs="Arial"/>
              </w:rPr>
              <w:t>целях</w:t>
            </w:r>
            <w:proofErr w:type="gramEnd"/>
            <w:r w:rsidRPr="00EF5288">
              <w:rPr>
                <w:rFonts w:ascii="Arial" w:hAnsi="Arial" w:cs="Arial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5620351180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235,900</w:t>
            </w:r>
          </w:p>
        </w:tc>
      </w:tr>
      <w:tr w:rsidR="0054599D" w:rsidRPr="00EF5288" w:rsidTr="0054599D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5620351180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235,900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162,247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162,247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149,247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5800300000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149,247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5800300005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149,247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5800300005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149,247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5800300005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149,247</w:t>
            </w:r>
          </w:p>
        </w:tc>
      </w:tr>
      <w:tr w:rsidR="0054599D" w:rsidRPr="00EF5288" w:rsidTr="0054599D">
        <w:trPr>
          <w:trHeight w:val="21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2021-2023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13,000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10,000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10,000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10,000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Содержание пожарной машины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6900200000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6900200000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6900200000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3,000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2 236,130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116,830</w:t>
            </w:r>
          </w:p>
        </w:tc>
      </w:tr>
      <w:tr w:rsidR="0054599D" w:rsidRPr="00EF5288" w:rsidTr="0054599D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70,000</w:t>
            </w:r>
          </w:p>
        </w:tc>
      </w:tr>
      <w:tr w:rsidR="0054599D" w:rsidRPr="00EF5288" w:rsidTr="0054599D">
        <w:trPr>
          <w:trHeight w:val="21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70,000</w:t>
            </w:r>
          </w:p>
        </w:tc>
      </w:tr>
      <w:tr w:rsidR="0054599D" w:rsidRPr="00EF5288" w:rsidTr="0054599D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EF5288">
              <w:rPr>
                <w:rFonts w:ascii="Arial" w:hAnsi="Arial" w:cs="Arial"/>
              </w:rPr>
              <w:t>судебное</w:t>
            </w:r>
            <w:proofErr w:type="gramEnd"/>
            <w:r w:rsidRPr="00EF5288">
              <w:rPr>
                <w:rFonts w:ascii="Arial" w:hAnsi="Arial" w:cs="Arial"/>
              </w:rPr>
              <w:t xml:space="preserve">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5100100006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70,000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5100100006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70,000</w:t>
            </w:r>
          </w:p>
        </w:tc>
      </w:tr>
      <w:tr w:rsidR="0054599D" w:rsidRPr="00EF5288" w:rsidTr="0054599D">
        <w:trPr>
          <w:trHeight w:val="2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5100100006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70,000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46,130</w:t>
            </w:r>
          </w:p>
        </w:tc>
      </w:tr>
      <w:tr w:rsidR="0054599D" w:rsidRPr="00EF5288" w:rsidTr="0054599D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46,130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46,130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46,130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46,130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0,700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Траление паромных причалов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9902500000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0,700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9902500000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0,700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9902500000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0,700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727,000</w:t>
            </w:r>
          </w:p>
        </w:tc>
      </w:tr>
      <w:tr w:rsidR="0054599D" w:rsidRPr="00EF5288" w:rsidTr="0054599D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727,000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9300100000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411,100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9300100000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411,100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9300100000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411,100</w:t>
            </w:r>
          </w:p>
        </w:tc>
      </w:tr>
      <w:tr w:rsidR="0054599D" w:rsidRPr="00EF5288" w:rsidTr="0054599D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9300400000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315,900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9300400000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315,900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9300400000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315,900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192,300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149,000</w:t>
            </w:r>
          </w:p>
        </w:tc>
      </w:tr>
      <w:tr w:rsidR="0054599D" w:rsidRPr="00EF5288" w:rsidTr="0054599D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149,000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5200100022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50,000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5200100022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50,000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5200100022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50,000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5200100023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5200100023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5200100023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99,000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43,300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9902400000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43,300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9902400000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43,300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9902400000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43,300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1 200,000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1 200,000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1 200,000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EF5288">
              <w:rPr>
                <w:rFonts w:ascii="Arial" w:hAnsi="Arial" w:cs="Arial"/>
              </w:rPr>
              <w:t>ОБ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5200340610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1 200,000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5200340610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1 200,000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0412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5200340610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1 200,000</w:t>
            </w:r>
          </w:p>
        </w:tc>
      </w:tr>
      <w:tr w:rsidR="0054599D" w:rsidRPr="00EF5288" w:rsidTr="0054599D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14 508,255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41,050</w:t>
            </w:r>
          </w:p>
        </w:tc>
      </w:tr>
      <w:tr w:rsidR="0054599D" w:rsidRPr="00EF5288" w:rsidTr="0054599D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26,950</w:t>
            </w:r>
          </w:p>
        </w:tc>
      </w:tr>
      <w:tr w:rsidR="0054599D" w:rsidRPr="00EF5288" w:rsidTr="0054599D">
        <w:trPr>
          <w:trHeight w:val="21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5100200000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26,950</w:t>
            </w:r>
          </w:p>
        </w:tc>
      </w:tr>
      <w:tr w:rsidR="0054599D" w:rsidRPr="00EF5288" w:rsidTr="0054599D">
        <w:trPr>
          <w:trHeight w:val="21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5100200001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26,950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5100200001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26,950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5100200001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26,950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14,100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14,100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14,000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0,100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0,100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12 817,545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6 395,441</w:t>
            </w:r>
          </w:p>
        </w:tc>
      </w:tr>
      <w:tr w:rsidR="0054599D" w:rsidRPr="00EF5288" w:rsidTr="0054599D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6 134,931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400,000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400,000</w:t>
            </w:r>
          </w:p>
        </w:tc>
      </w:tr>
      <w:tr w:rsidR="0054599D" w:rsidRPr="00EF5288" w:rsidTr="0054599D">
        <w:trPr>
          <w:trHeight w:val="2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400,000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5 734,931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5 734,931</w:t>
            </w:r>
          </w:p>
        </w:tc>
      </w:tr>
      <w:tr w:rsidR="0054599D" w:rsidRPr="00EF5288" w:rsidTr="0054599D">
        <w:trPr>
          <w:trHeight w:val="2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5200140120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5 734,931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111,073</w:t>
            </w:r>
          </w:p>
        </w:tc>
      </w:tr>
      <w:tr w:rsidR="0054599D" w:rsidRPr="00EF5288" w:rsidTr="0054599D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Обслуживание объектов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5200300008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111,073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5200300008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111,073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5200300008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111,073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149,437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Сбор и 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149,437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149,437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149,437</w:t>
            </w:r>
          </w:p>
        </w:tc>
      </w:tr>
      <w:tr w:rsidR="0054599D" w:rsidRPr="00EF5288" w:rsidTr="0054599D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6 001,231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1 625,852</w:t>
            </w:r>
          </w:p>
        </w:tc>
      </w:tr>
      <w:tr w:rsidR="0054599D" w:rsidRPr="00EF5288" w:rsidTr="0054599D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6500100009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1 625,852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6500100009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1 625,852</w:t>
            </w:r>
          </w:p>
        </w:tc>
      </w:tr>
      <w:tr w:rsidR="0054599D" w:rsidRPr="00EF5288" w:rsidTr="0054599D">
        <w:trPr>
          <w:trHeight w:val="2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6500100009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1 625,852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212,770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6500200001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172,000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6500200001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172,000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6500200001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172,000</w:t>
            </w:r>
          </w:p>
        </w:tc>
      </w:tr>
      <w:tr w:rsidR="0054599D" w:rsidRPr="00EF5288" w:rsidTr="0054599D">
        <w:trPr>
          <w:trHeight w:val="21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6500200010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40,770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6500200010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40,770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6500200010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40,770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6500400000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4 162,610</w:t>
            </w:r>
          </w:p>
        </w:tc>
      </w:tr>
      <w:tr w:rsidR="0054599D" w:rsidRPr="00EF5288" w:rsidTr="0054599D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6500400008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4 162,610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6500400008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4 162,610</w:t>
            </w:r>
          </w:p>
        </w:tc>
      </w:tr>
      <w:tr w:rsidR="0054599D" w:rsidRPr="00EF5288" w:rsidTr="0054599D">
        <w:trPr>
          <w:trHeight w:val="2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6500400008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4 162,610</w:t>
            </w:r>
          </w:p>
        </w:tc>
      </w:tr>
      <w:tr w:rsidR="0054599D" w:rsidRPr="00EF5288" w:rsidTr="0054599D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EF5288">
              <w:rPr>
                <w:rFonts w:ascii="Arial" w:hAnsi="Arial" w:cs="Arial"/>
              </w:rPr>
              <w:t>Лукашкин</w:t>
            </w:r>
            <w:proofErr w:type="gramEnd"/>
            <w:r w:rsidRPr="00EF5288">
              <w:rPr>
                <w:rFonts w:ascii="Arial" w:hAnsi="Arial" w:cs="Arial"/>
              </w:rPr>
              <w:t xml:space="preserve"> - </w:t>
            </w:r>
            <w:proofErr w:type="spellStart"/>
            <w:r w:rsidRPr="00EF5288">
              <w:rPr>
                <w:rFonts w:ascii="Arial" w:hAnsi="Arial" w:cs="Arial"/>
              </w:rPr>
              <w:t>Ярского</w:t>
            </w:r>
            <w:proofErr w:type="spellEnd"/>
            <w:r w:rsidRPr="00EF5288">
              <w:rPr>
                <w:rFonts w:ascii="Arial" w:hAnsi="Arial" w:cs="Arial"/>
              </w:rPr>
              <w:t xml:space="preserve"> сельского поселения на 2014- 2023 гг."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34,520</w:t>
            </w:r>
          </w:p>
        </w:tc>
      </w:tr>
      <w:tr w:rsidR="0054599D" w:rsidRPr="00EF5288" w:rsidTr="0054599D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Обслуживание объектов муниципальной собственности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8001000000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34,520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Обслуживание пожарной сигнализации на ДЭС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8001700000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34,520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8001700000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34,520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8001700000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34,520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386,353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82,873</w:t>
            </w:r>
          </w:p>
        </w:tc>
      </w:tr>
      <w:tr w:rsidR="0054599D" w:rsidRPr="00EF5288" w:rsidTr="0054599D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52,472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52,472</w:t>
            </w:r>
          </w:p>
        </w:tc>
      </w:tr>
      <w:tr w:rsidR="0054599D" w:rsidRPr="00EF5288" w:rsidTr="0054599D">
        <w:trPr>
          <w:trHeight w:val="2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52,472</w:t>
            </w:r>
          </w:p>
        </w:tc>
      </w:tr>
      <w:tr w:rsidR="0054599D" w:rsidRPr="00EF5288" w:rsidTr="0054599D">
        <w:trPr>
          <w:trHeight w:val="24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30,400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30,400</w:t>
            </w:r>
          </w:p>
        </w:tc>
      </w:tr>
      <w:tr w:rsidR="0054599D" w:rsidRPr="00EF5288" w:rsidTr="0054599D">
        <w:trPr>
          <w:trHeight w:val="2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30,400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303,480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303,480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303,480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1 649,660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 xml:space="preserve">Муниципальная программа "Социальное развитие сел Александровского района на 2017-2021 годы и на плановый период до 2025 </w:t>
            </w:r>
            <w:r w:rsidRPr="00EF5288">
              <w:rPr>
                <w:rFonts w:ascii="Arial" w:hAnsi="Arial" w:cs="Arial"/>
              </w:rPr>
              <w:lastRenderedPageBreak/>
              <w:t>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959,990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959,990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5200341102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959,990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5200341102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959,990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5200341102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959,990</w:t>
            </w:r>
          </w:p>
        </w:tc>
      </w:tr>
      <w:tr w:rsidR="0054599D" w:rsidRPr="00EF5288" w:rsidTr="0054599D">
        <w:trPr>
          <w:trHeight w:val="25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proofErr w:type="gramStart"/>
            <w:r w:rsidRPr="00EF5288">
              <w:rPr>
                <w:rFonts w:ascii="Arial" w:hAnsi="Arial" w:cs="Arial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EF5288">
              <w:rPr>
                <w:rFonts w:ascii="Arial" w:hAnsi="Arial" w:cs="Arial"/>
              </w:rPr>
              <w:t>Ярского</w:t>
            </w:r>
            <w:proofErr w:type="spellEnd"/>
            <w:r w:rsidRPr="00EF5288">
              <w:rPr>
                <w:rFonts w:ascii="Arial" w:hAnsi="Arial" w:cs="Arial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28,800</w:t>
            </w:r>
          </w:p>
        </w:tc>
      </w:tr>
      <w:tr w:rsidR="0054599D" w:rsidRPr="00EF5288" w:rsidTr="0054599D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 xml:space="preserve">Проведение мероприятий по замене ламп накаливания </w:t>
            </w:r>
            <w:proofErr w:type="gramStart"/>
            <w:r w:rsidRPr="00EF5288">
              <w:rPr>
                <w:rFonts w:ascii="Arial" w:hAnsi="Arial" w:cs="Arial"/>
              </w:rPr>
              <w:t>на</w:t>
            </w:r>
            <w:proofErr w:type="gramEnd"/>
            <w:r w:rsidRPr="00EF5288">
              <w:rPr>
                <w:rFonts w:ascii="Arial" w:hAnsi="Arial" w:cs="Arial"/>
              </w:rPr>
              <w:t xml:space="preserve">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8100300000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28,800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8100300000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28,800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8100300000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28,800</w:t>
            </w:r>
          </w:p>
        </w:tc>
      </w:tr>
      <w:tr w:rsidR="0054599D" w:rsidRPr="00EF5288" w:rsidTr="0054599D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100,000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9300200000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100,000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9300200000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100,000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9300200000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100,000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560,870</w:t>
            </w:r>
          </w:p>
        </w:tc>
      </w:tr>
      <w:tr w:rsidR="0054599D" w:rsidRPr="00EF5288" w:rsidTr="0054599D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62,870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9900700008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62,870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9900700008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62,870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9900700008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62,870</w:t>
            </w:r>
          </w:p>
        </w:tc>
      </w:tr>
      <w:tr w:rsidR="0054599D" w:rsidRPr="00EF5288" w:rsidTr="0054599D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9902300000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498,000</w:t>
            </w:r>
          </w:p>
        </w:tc>
      </w:tr>
      <w:tr w:rsidR="0054599D" w:rsidRPr="00EF5288" w:rsidTr="0054599D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9902341102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4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498,000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9902341102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498,000</w:t>
            </w:r>
          </w:p>
        </w:tc>
      </w:tr>
      <w:tr w:rsidR="0054599D" w:rsidRPr="00EF5288" w:rsidTr="0054599D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9902341102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498,000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647,960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647,960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647,960</w:t>
            </w:r>
          </w:p>
        </w:tc>
      </w:tr>
      <w:tr w:rsidR="0054599D" w:rsidRPr="00EF5288" w:rsidTr="0054599D">
        <w:trPr>
          <w:trHeight w:val="9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Предоставление культурн</w:t>
            </w:r>
            <w:proofErr w:type="gramStart"/>
            <w:r w:rsidRPr="00EF5288">
              <w:rPr>
                <w:rFonts w:ascii="Arial" w:hAnsi="Arial" w:cs="Arial"/>
              </w:rPr>
              <w:t>о-</w:t>
            </w:r>
            <w:proofErr w:type="gramEnd"/>
            <w:r w:rsidRPr="00EF5288">
              <w:rPr>
                <w:rFonts w:ascii="Arial" w:hAnsi="Arial" w:cs="Arial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647,960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647,960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0801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647,960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20,000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1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20,000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2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20,000</w:t>
            </w:r>
          </w:p>
        </w:tc>
      </w:tr>
      <w:tr w:rsidR="0054599D" w:rsidRPr="00EF5288" w:rsidTr="0054599D">
        <w:trPr>
          <w:trHeight w:val="15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3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20,000</w:t>
            </w:r>
          </w:p>
        </w:tc>
      </w:tr>
      <w:tr w:rsidR="0054599D" w:rsidRPr="00EF5288" w:rsidTr="0054599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20,000</w:t>
            </w:r>
          </w:p>
        </w:tc>
      </w:tr>
      <w:tr w:rsidR="0054599D" w:rsidRPr="00EF5288" w:rsidTr="0054599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9900900000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center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9D" w:rsidRPr="00EF5288" w:rsidRDefault="0054599D">
            <w:pPr>
              <w:spacing w:line="254" w:lineRule="auto"/>
              <w:jc w:val="right"/>
              <w:outlineLvl w:val="6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20,000</w:t>
            </w:r>
          </w:p>
        </w:tc>
      </w:tr>
      <w:tr w:rsidR="0054599D" w:rsidRPr="00EF5288" w:rsidTr="0054599D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Дефици</w:t>
            </w:r>
            <w:proofErr w:type="gramStart"/>
            <w:r w:rsidRPr="00EF5288">
              <w:rPr>
                <w:rFonts w:ascii="Arial" w:hAnsi="Arial" w:cs="Arial"/>
              </w:rPr>
              <w:t>т(</w:t>
            </w:r>
            <w:proofErr w:type="gramEnd"/>
            <w:r w:rsidRPr="00EF5288">
              <w:rPr>
                <w:rFonts w:ascii="Arial" w:hAnsi="Arial" w:cs="Arial"/>
              </w:rPr>
              <w:t>-),профицит(+)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99D" w:rsidRPr="00EF5288" w:rsidRDefault="0054599D">
            <w:pPr>
              <w:spacing w:line="254" w:lineRule="auto"/>
              <w:jc w:val="right"/>
              <w:rPr>
                <w:rFonts w:ascii="Arial" w:eastAsia="Times New Roman" w:hAnsi="Arial" w:cs="Arial"/>
              </w:rPr>
            </w:pPr>
            <w:r w:rsidRPr="00EF5288">
              <w:rPr>
                <w:rFonts w:ascii="Arial" w:hAnsi="Arial" w:cs="Arial"/>
              </w:rPr>
              <w:t>-76,100</w:t>
            </w:r>
          </w:p>
        </w:tc>
      </w:tr>
    </w:tbl>
    <w:p w:rsidR="0054599D" w:rsidRPr="00EF5288" w:rsidRDefault="0054599D" w:rsidP="0054599D">
      <w:pPr>
        <w:ind w:left="-142" w:right="-143"/>
        <w:jc w:val="center"/>
        <w:rPr>
          <w:rFonts w:ascii="Arial" w:eastAsia="Times New Roman" w:hAnsi="Arial" w:cs="Arial"/>
          <w:color w:val="000000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EF5288" w:rsidRDefault="00EF5288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EF5288" w:rsidRPr="00EF5288" w:rsidRDefault="00EF5288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lastRenderedPageBreak/>
        <w:t>Приложение 6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Утверждено  решением Совета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Лукашкин-Ярского сельского поселения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от 25.12.2023 № 33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Приложение 13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Утверждено решением Совета</w:t>
      </w:r>
    </w:p>
    <w:p w:rsidR="0054599D" w:rsidRPr="00EF5288" w:rsidRDefault="0054599D" w:rsidP="0054599D">
      <w:pPr>
        <w:pStyle w:val="af3"/>
        <w:ind w:firstLine="4820"/>
        <w:rPr>
          <w:rFonts w:ascii="Arial" w:hAnsi="Arial" w:cs="Arial"/>
          <w:sz w:val="22"/>
          <w:szCs w:val="22"/>
        </w:rPr>
      </w:pPr>
      <w:r w:rsidRPr="00EF5288">
        <w:rPr>
          <w:rFonts w:ascii="Arial" w:hAnsi="Arial" w:cs="Arial"/>
          <w:sz w:val="22"/>
          <w:szCs w:val="22"/>
        </w:rPr>
        <w:t>Лукашкин-Ярского сельского поселения</w:t>
      </w:r>
    </w:p>
    <w:p w:rsidR="0054599D" w:rsidRPr="00EF5288" w:rsidRDefault="0054599D" w:rsidP="0054599D">
      <w:pPr>
        <w:tabs>
          <w:tab w:val="left" w:pos="1050"/>
        </w:tabs>
        <w:rPr>
          <w:rFonts w:ascii="Arial" w:hAnsi="Arial" w:cs="Arial"/>
        </w:rPr>
      </w:pPr>
      <w:r w:rsidRPr="00EF5288">
        <w:rPr>
          <w:rFonts w:ascii="Arial" w:hAnsi="Arial" w:cs="Arial"/>
        </w:rPr>
        <w:t xml:space="preserve">                                                                                 от 28.12.2022№ 14</w:t>
      </w:r>
    </w:p>
    <w:p w:rsidR="0054599D" w:rsidRPr="00EF5288" w:rsidRDefault="0054599D" w:rsidP="0054599D">
      <w:pPr>
        <w:tabs>
          <w:tab w:val="left" w:pos="1050"/>
        </w:tabs>
        <w:rPr>
          <w:rFonts w:ascii="Arial" w:hAnsi="Arial" w:cs="Arial"/>
        </w:rPr>
      </w:pPr>
    </w:p>
    <w:p w:rsidR="0054599D" w:rsidRPr="00EF5288" w:rsidRDefault="0054599D" w:rsidP="0054599D">
      <w:pPr>
        <w:autoSpaceDE w:val="0"/>
        <w:autoSpaceDN w:val="0"/>
        <w:adjustRightInd w:val="0"/>
        <w:spacing w:line="0" w:lineRule="atLeast"/>
        <w:ind w:left="567" w:right="567"/>
        <w:jc w:val="center"/>
        <w:outlineLvl w:val="0"/>
        <w:rPr>
          <w:rFonts w:ascii="Arial" w:hAnsi="Arial" w:cs="Arial"/>
          <w:bCs/>
          <w:color w:val="000000"/>
        </w:rPr>
      </w:pPr>
      <w:r w:rsidRPr="00EF5288">
        <w:rPr>
          <w:rFonts w:ascii="Arial" w:hAnsi="Arial" w:cs="Arial"/>
          <w:bCs/>
          <w:color w:val="000000"/>
        </w:rPr>
        <w:t>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</w:t>
      </w:r>
    </w:p>
    <w:p w:rsidR="0054599D" w:rsidRPr="00EF5288" w:rsidRDefault="0054599D" w:rsidP="0054599D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0"/>
        <w:rPr>
          <w:rFonts w:ascii="Arial" w:hAnsi="Arial" w:cs="Arial"/>
          <w:color w:val="000000"/>
        </w:rPr>
      </w:pPr>
      <w:r w:rsidRPr="00EF5288">
        <w:rPr>
          <w:rFonts w:ascii="Arial" w:hAnsi="Arial" w:cs="Arial"/>
          <w:color w:val="000000"/>
        </w:rPr>
        <w:t xml:space="preserve">Перечень субсидий, предоставляемых МУП «Комсервис» Лукашкин-Ярского сельского поселения Александровского района Томской области, на поддержку коммунального хозяйства: </w:t>
      </w:r>
    </w:p>
    <w:p w:rsidR="0054599D" w:rsidRPr="00EF5288" w:rsidRDefault="0054599D" w:rsidP="0054599D">
      <w:pPr>
        <w:numPr>
          <w:ilvl w:val="0"/>
          <w:numId w:val="10"/>
        </w:numPr>
        <w:tabs>
          <w:tab w:val="num" w:pos="142"/>
          <w:tab w:val="num" w:pos="360"/>
          <w:tab w:val="left" w:pos="851"/>
        </w:tabs>
        <w:autoSpaceDE w:val="0"/>
        <w:autoSpaceDN w:val="0"/>
        <w:adjustRightInd w:val="0"/>
        <w:spacing w:after="0" w:line="0" w:lineRule="atLeast"/>
        <w:ind w:left="0" w:firstLine="426"/>
        <w:jc w:val="both"/>
        <w:outlineLvl w:val="0"/>
        <w:rPr>
          <w:rFonts w:ascii="Arial" w:hAnsi="Arial" w:cs="Arial"/>
          <w:bCs/>
          <w:iCs/>
          <w:color w:val="1D1B11"/>
        </w:rPr>
      </w:pPr>
      <w:r w:rsidRPr="00EF5288">
        <w:rPr>
          <w:rFonts w:ascii="Arial" w:hAnsi="Arial" w:cs="Arial"/>
          <w:bCs/>
          <w:color w:val="000000"/>
        </w:rPr>
        <w:t xml:space="preserve">  компенсация расходов по организации электроснабжения от дизельных электростанций;</w:t>
      </w:r>
    </w:p>
    <w:p w:rsidR="0054599D" w:rsidRPr="00EF5288" w:rsidRDefault="0054599D" w:rsidP="0054599D">
      <w:pPr>
        <w:numPr>
          <w:ilvl w:val="0"/>
          <w:numId w:val="10"/>
        </w:numPr>
        <w:tabs>
          <w:tab w:val="num" w:pos="142"/>
          <w:tab w:val="num" w:pos="360"/>
          <w:tab w:val="left" w:pos="851"/>
        </w:tabs>
        <w:autoSpaceDE w:val="0"/>
        <w:autoSpaceDN w:val="0"/>
        <w:adjustRightInd w:val="0"/>
        <w:spacing w:after="0" w:line="0" w:lineRule="atLeast"/>
        <w:ind w:left="0" w:firstLine="426"/>
        <w:jc w:val="both"/>
        <w:outlineLvl w:val="0"/>
        <w:rPr>
          <w:rFonts w:ascii="Arial" w:hAnsi="Arial" w:cs="Arial"/>
          <w:bCs/>
          <w:iCs/>
          <w:color w:val="1D1B11"/>
        </w:rPr>
      </w:pPr>
      <w:r w:rsidRPr="00EF5288">
        <w:rPr>
          <w:rFonts w:ascii="Arial" w:hAnsi="Arial" w:cs="Arial"/>
          <w:bCs/>
          <w:iCs/>
          <w:color w:val="1D1B11"/>
        </w:rPr>
        <w:t>пополнение оборотных средств, для завоза угля на отопительный сезон</w:t>
      </w:r>
      <w:proofErr w:type="gramStart"/>
      <w:r w:rsidRPr="00EF5288">
        <w:rPr>
          <w:rFonts w:ascii="Arial" w:hAnsi="Arial" w:cs="Arial"/>
          <w:bCs/>
          <w:iCs/>
          <w:color w:val="1D1B11"/>
        </w:rPr>
        <w:t xml:space="preserve"> ,</w:t>
      </w:r>
      <w:proofErr w:type="gramEnd"/>
      <w:r w:rsidRPr="00EF5288">
        <w:rPr>
          <w:rFonts w:ascii="Arial" w:hAnsi="Arial" w:cs="Arial"/>
          <w:bCs/>
          <w:iCs/>
          <w:color w:val="1D1B11"/>
        </w:rPr>
        <w:t xml:space="preserve"> организациям оказывающих услуги учреждениям бюджетной сферы ;</w:t>
      </w:r>
    </w:p>
    <w:p w:rsidR="0054599D" w:rsidRPr="00EF5288" w:rsidRDefault="0054599D" w:rsidP="0054599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ind w:left="0" w:firstLine="426"/>
        <w:jc w:val="both"/>
        <w:outlineLvl w:val="0"/>
        <w:rPr>
          <w:rFonts w:ascii="Arial" w:hAnsi="Arial" w:cs="Arial"/>
          <w:bCs/>
          <w:iCs/>
          <w:color w:val="1D1B11"/>
        </w:rPr>
      </w:pPr>
      <w:r w:rsidRPr="00EF5288">
        <w:rPr>
          <w:rFonts w:ascii="Arial" w:hAnsi="Arial" w:cs="Arial"/>
          <w:color w:val="000000"/>
        </w:rPr>
        <w:t>на пополнение оборотных средств на завоз топлива для организации электроснабжением населенных пунктов от дизельных электростанций</w:t>
      </w:r>
      <w:proofErr w:type="gramStart"/>
      <w:r w:rsidRPr="00EF5288">
        <w:rPr>
          <w:rFonts w:ascii="Arial" w:hAnsi="Arial" w:cs="Arial"/>
          <w:color w:val="000000"/>
        </w:rPr>
        <w:t xml:space="preserve"> ;</w:t>
      </w:r>
      <w:proofErr w:type="gramEnd"/>
    </w:p>
    <w:p w:rsidR="0054599D" w:rsidRPr="00EF5288" w:rsidRDefault="0054599D" w:rsidP="0054599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ind w:left="0" w:firstLine="426"/>
        <w:jc w:val="both"/>
        <w:outlineLvl w:val="0"/>
        <w:rPr>
          <w:rFonts w:ascii="Arial" w:hAnsi="Arial" w:cs="Arial"/>
          <w:bCs/>
          <w:iCs/>
          <w:color w:val="1D1B11"/>
        </w:rPr>
      </w:pPr>
      <w:r w:rsidRPr="00EF5288">
        <w:rPr>
          <w:rFonts w:ascii="Arial" w:hAnsi="Arial" w:cs="Arial"/>
          <w:color w:val="000000"/>
        </w:rPr>
        <w:t>на приобретение дизельного масла для дизельной электростанции.</w:t>
      </w:r>
    </w:p>
    <w:p w:rsidR="0054599D" w:rsidRPr="00EF5288" w:rsidRDefault="0054599D" w:rsidP="0054599D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ind w:hanging="294"/>
        <w:jc w:val="both"/>
        <w:outlineLvl w:val="0"/>
        <w:rPr>
          <w:rFonts w:ascii="Arial" w:hAnsi="Arial" w:cs="Arial"/>
          <w:bCs/>
          <w:iCs/>
          <w:color w:val="1D1B11"/>
        </w:rPr>
      </w:pPr>
      <w:r w:rsidRPr="00EF5288">
        <w:rPr>
          <w:rFonts w:ascii="Arial" w:hAnsi="Arial" w:cs="Arial"/>
          <w:bCs/>
          <w:iCs/>
          <w:color w:val="1D1B11"/>
        </w:rPr>
        <w:t xml:space="preserve">Перечень субсидий </w:t>
      </w:r>
      <w:r w:rsidRPr="00EF5288">
        <w:rPr>
          <w:rFonts w:ascii="Arial" w:hAnsi="Arial" w:cs="Arial"/>
          <w:color w:val="000000"/>
        </w:rPr>
        <w:t>предоставляемых иным получателям:</w:t>
      </w:r>
    </w:p>
    <w:p w:rsidR="0054599D" w:rsidRPr="00EF5288" w:rsidRDefault="0054599D" w:rsidP="0054599D">
      <w:pPr>
        <w:numPr>
          <w:ilvl w:val="2"/>
          <w:numId w:val="8"/>
        </w:numPr>
        <w:autoSpaceDE w:val="0"/>
        <w:autoSpaceDN w:val="0"/>
        <w:adjustRightInd w:val="0"/>
        <w:spacing w:after="0" w:line="0" w:lineRule="atLeast"/>
        <w:ind w:left="0" w:firstLine="426"/>
        <w:jc w:val="both"/>
        <w:outlineLvl w:val="0"/>
        <w:rPr>
          <w:rFonts w:ascii="Arial" w:hAnsi="Arial" w:cs="Arial"/>
          <w:bCs/>
          <w:iCs/>
          <w:color w:val="1D1B11"/>
        </w:rPr>
      </w:pPr>
      <w:r w:rsidRPr="00EF5288">
        <w:rPr>
          <w:rFonts w:ascii="Arial" w:hAnsi="Arial" w:cs="Arial"/>
        </w:rPr>
        <w:t xml:space="preserve">организация перевозок тел (останков) умерших или погибших в места проведения патологоанатомического вскрытия, </w:t>
      </w:r>
      <w:proofErr w:type="gramStart"/>
      <w:r w:rsidRPr="00EF5288">
        <w:rPr>
          <w:rFonts w:ascii="Arial" w:hAnsi="Arial" w:cs="Arial"/>
        </w:rPr>
        <w:t>судебное</w:t>
      </w:r>
      <w:proofErr w:type="gramEnd"/>
      <w:r w:rsidRPr="00EF5288">
        <w:rPr>
          <w:rFonts w:ascii="Arial" w:hAnsi="Arial" w:cs="Arial"/>
        </w:rPr>
        <w:t xml:space="preserve"> - медицинской экспертизы.</w:t>
      </w:r>
    </w:p>
    <w:p w:rsidR="005B77F8" w:rsidRPr="00EF5288" w:rsidRDefault="005B77F8">
      <w:pPr>
        <w:rPr>
          <w:rFonts w:ascii="Arial" w:hAnsi="Arial" w:cs="Arial"/>
        </w:rPr>
      </w:pPr>
    </w:p>
    <w:sectPr w:rsidR="005B77F8" w:rsidRPr="00EF528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A2"/>
    <w:rsid w:val="00154D66"/>
    <w:rsid w:val="0054599D"/>
    <w:rsid w:val="005B77F8"/>
    <w:rsid w:val="006244A2"/>
    <w:rsid w:val="007C23CD"/>
    <w:rsid w:val="00C90240"/>
    <w:rsid w:val="00E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9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4599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59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4599D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4599D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54599D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4599D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4599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599D"/>
    <w:rPr>
      <w:color w:val="800080"/>
      <w:u w:val="single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54599D"/>
    <w:rPr>
      <w:rFonts w:ascii="Verdana" w:hAnsi="Verdana"/>
      <w:lang w:val="en-US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54599D"/>
    <w:pPr>
      <w:tabs>
        <w:tab w:val="left" w:pos="708"/>
      </w:tabs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54599D"/>
    <w:rPr>
      <w:rFonts w:ascii="Consolas" w:eastAsia="Calibri" w:hAnsi="Consolas" w:cs="Consolas"/>
    </w:rPr>
  </w:style>
  <w:style w:type="paragraph" w:styleId="a8">
    <w:name w:val="Normal (Web)"/>
    <w:basedOn w:val="a"/>
    <w:semiHidden/>
    <w:unhideWhenUsed/>
    <w:rsid w:val="0054599D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545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rsid w:val="0054599D"/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545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4599D"/>
    <w:rPr>
      <w:rFonts w:ascii="Calibri" w:eastAsia="Calibri" w:hAnsi="Calibri"/>
      <w:sz w:val="22"/>
      <w:szCs w:val="22"/>
    </w:rPr>
  </w:style>
  <w:style w:type="paragraph" w:styleId="ad">
    <w:name w:val="Body Text"/>
    <w:basedOn w:val="a"/>
    <w:link w:val="ae"/>
    <w:semiHidden/>
    <w:unhideWhenUsed/>
    <w:rsid w:val="005459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6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54599D"/>
    <w:rPr>
      <w:color w:val="000000"/>
      <w:sz w:val="26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54599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54599D"/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4599D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4599D"/>
    <w:rPr>
      <w:sz w:val="24"/>
      <w:szCs w:val="24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5459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54599D"/>
    <w:rPr>
      <w:rFonts w:ascii="Tahom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54599D"/>
    <w:rPr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545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TMLPreformatted1">
    <w:name w:val="HTML Preformatted1"/>
    <w:basedOn w:val="a"/>
    <w:next w:val="HTML0"/>
    <w:semiHidden/>
    <w:rsid w:val="0054599D"/>
    <w:pPr>
      <w:tabs>
        <w:tab w:val="left" w:pos="708"/>
      </w:tabs>
      <w:spacing w:after="160" w:line="240" w:lineRule="exact"/>
    </w:pPr>
    <w:rPr>
      <w:rFonts w:ascii="Verdana" w:hAnsi="Verdana"/>
      <w:lang w:val="en-US"/>
    </w:rPr>
  </w:style>
  <w:style w:type="character" w:customStyle="1" w:styleId="ConsPlusNormal">
    <w:name w:val="ConsPlusNormal Знак"/>
    <w:link w:val="ConsPlusNormal0"/>
    <w:locked/>
    <w:rsid w:val="0054599D"/>
    <w:rPr>
      <w:rFonts w:ascii="Arial" w:hAnsi="Arial" w:cs="Arial"/>
    </w:rPr>
  </w:style>
  <w:style w:type="paragraph" w:customStyle="1" w:styleId="ConsPlusNormal0">
    <w:name w:val="ConsPlusNormal"/>
    <w:link w:val="ConsPlusNormal"/>
    <w:rsid w:val="005459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4599D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54599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customStyle="1" w:styleId="xl65">
    <w:name w:val="xl65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67">
    <w:name w:val="xl67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2">
    <w:name w:val="xl72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3">
    <w:name w:val="xl73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75">
    <w:name w:val="xl75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6">
    <w:name w:val="xl76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78">
    <w:name w:val="xl78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80">
    <w:name w:val="xl80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81">
    <w:name w:val="xl81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0">
    <w:name w:val="xl90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1">
    <w:name w:val="xl91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5459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6">
    <w:name w:val="xl96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7">
    <w:name w:val="xl97"/>
    <w:basedOn w:val="a"/>
    <w:rsid w:val="005459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02">
    <w:name w:val="xl102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459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459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459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10">
    <w:name w:val="xl110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113">
    <w:name w:val="xl113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114">
    <w:name w:val="xl114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5459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19">
    <w:name w:val="xl119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21">
    <w:name w:val="xl121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4">
    <w:name w:val="xl124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4599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8">
    <w:name w:val="xl128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9">
    <w:name w:val="xl129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459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545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5459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545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43">
    <w:name w:val="xl143"/>
    <w:basedOn w:val="a"/>
    <w:rsid w:val="005459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459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4">
    <w:name w:val="Book Title"/>
    <w:uiPriority w:val="33"/>
    <w:qFormat/>
    <w:rsid w:val="0054599D"/>
    <w:rPr>
      <w:b/>
      <w:bCs/>
      <w:smallCaps/>
      <w:spacing w:val="5"/>
    </w:rPr>
  </w:style>
  <w:style w:type="character" w:customStyle="1" w:styleId="11">
    <w:name w:val="Верхний колонтитул Знак1"/>
    <w:basedOn w:val="a0"/>
    <w:locked/>
    <w:rsid w:val="0054599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locked/>
    <w:rsid w:val="0054599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Знак Знак1"/>
    <w:rsid w:val="0054599D"/>
    <w:rPr>
      <w:sz w:val="24"/>
      <w:szCs w:val="24"/>
    </w:rPr>
  </w:style>
  <w:style w:type="character" w:customStyle="1" w:styleId="HTML2">
    <w:name w:val="Стандартный HTML Знак2"/>
    <w:basedOn w:val="a0"/>
    <w:uiPriority w:val="99"/>
    <w:semiHidden/>
    <w:rsid w:val="0054599D"/>
    <w:rPr>
      <w:rFonts w:ascii="Consolas" w:eastAsia="Calibri" w:hAnsi="Consolas" w:cs="Consolas" w:hint="default"/>
    </w:rPr>
  </w:style>
  <w:style w:type="character" w:customStyle="1" w:styleId="HTMLPreformattedChar">
    <w:name w:val="HTML Preformatted Char"/>
    <w:aliases w:val="Знак Char"/>
    <w:uiPriority w:val="99"/>
    <w:locked/>
    <w:rsid w:val="0054599D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54599D"/>
    <w:rPr>
      <w:rFonts w:ascii="Courier New" w:hAnsi="Courier New" w:cs="Courier New" w:hint="default"/>
      <w:sz w:val="20"/>
      <w:szCs w:val="20"/>
    </w:rPr>
  </w:style>
  <w:style w:type="table" w:styleId="af5">
    <w:name w:val="Table Grid"/>
    <w:basedOn w:val="a1"/>
    <w:rsid w:val="0054599D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54599D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54599D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54599D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5459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9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4599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59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4599D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4599D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54599D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4599D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4599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599D"/>
    <w:rPr>
      <w:color w:val="800080"/>
      <w:u w:val="single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54599D"/>
    <w:rPr>
      <w:rFonts w:ascii="Verdana" w:hAnsi="Verdana"/>
      <w:lang w:val="en-US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54599D"/>
    <w:pPr>
      <w:tabs>
        <w:tab w:val="left" w:pos="708"/>
      </w:tabs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54599D"/>
    <w:rPr>
      <w:rFonts w:ascii="Consolas" w:eastAsia="Calibri" w:hAnsi="Consolas" w:cs="Consolas"/>
    </w:rPr>
  </w:style>
  <w:style w:type="paragraph" w:styleId="a8">
    <w:name w:val="Normal (Web)"/>
    <w:basedOn w:val="a"/>
    <w:semiHidden/>
    <w:unhideWhenUsed/>
    <w:rsid w:val="0054599D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545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rsid w:val="0054599D"/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545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4599D"/>
    <w:rPr>
      <w:rFonts w:ascii="Calibri" w:eastAsia="Calibri" w:hAnsi="Calibri"/>
      <w:sz w:val="22"/>
      <w:szCs w:val="22"/>
    </w:rPr>
  </w:style>
  <w:style w:type="paragraph" w:styleId="ad">
    <w:name w:val="Body Text"/>
    <w:basedOn w:val="a"/>
    <w:link w:val="ae"/>
    <w:semiHidden/>
    <w:unhideWhenUsed/>
    <w:rsid w:val="005459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6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54599D"/>
    <w:rPr>
      <w:color w:val="000000"/>
      <w:sz w:val="26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54599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54599D"/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4599D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4599D"/>
    <w:rPr>
      <w:sz w:val="24"/>
      <w:szCs w:val="24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5459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54599D"/>
    <w:rPr>
      <w:rFonts w:ascii="Tahom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54599D"/>
    <w:rPr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545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TMLPreformatted1">
    <w:name w:val="HTML Preformatted1"/>
    <w:basedOn w:val="a"/>
    <w:next w:val="HTML0"/>
    <w:semiHidden/>
    <w:rsid w:val="0054599D"/>
    <w:pPr>
      <w:tabs>
        <w:tab w:val="left" w:pos="708"/>
      </w:tabs>
      <w:spacing w:after="160" w:line="240" w:lineRule="exact"/>
    </w:pPr>
    <w:rPr>
      <w:rFonts w:ascii="Verdana" w:hAnsi="Verdana"/>
      <w:lang w:val="en-US"/>
    </w:rPr>
  </w:style>
  <w:style w:type="character" w:customStyle="1" w:styleId="ConsPlusNormal">
    <w:name w:val="ConsPlusNormal Знак"/>
    <w:link w:val="ConsPlusNormal0"/>
    <w:locked/>
    <w:rsid w:val="0054599D"/>
    <w:rPr>
      <w:rFonts w:ascii="Arial" w:hAnsi="Arial" w:cs="Arial"/>
    </w:rPr>
  </w:style>
  <w:style w:type="paragraph" w:customStyle="1" w:styleId="ConsPlusNormal0">
    <w:name w:val="ConsPlusNormal"/>
    <w:link w:val="ConsPlusNormal"/>
    <w:rsid w:val="005459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4599D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54599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customStyle="1" w:styleId="xl65">
    <w:name w:val="xl65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67">
    <w:name w:val="xl67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2">
    <w:name w:val="xl72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3">
    <w:name w:val="xl73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75">
    <w:name w:val="xl75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6">
    <w:name w:val="xl76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78">
    <w:name w:val="xl78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80">
    <w:name w:val="xl80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81">
    <w:name w:val="xl81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0">
    <w:name w:val="xl90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1">
    <w:name w:val="xl91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5459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6">
    <w:name w:val="xl96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7">
    <w:name w:val="xl97"/>
    <w:basedOn w:val="a"/>
    <w:rsid w:val="005459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02">
    <w:name w:val="xl102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459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459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459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10">
    <w:name w:val="xl110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113">
    <w:name w:val="xl113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114">
    <w:name w:val="xl114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5459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19">
    <w:name w:val="xl119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21">
    <w:name w:val="xl121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4">
    <w:name w:val="xl124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4599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8">
    <w:name w:val="xl128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9">
    <w:name w:val="xl129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459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545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5459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54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545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43">
    <w:name w:val="xl143"/>
    <w:basedOn w:val="a"/>
    <w:rsid w:val="005459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545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545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459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45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4">
    <w:name w:val="Book Title"/>
    <w:uiPriority w:val="33"/>
    <w:qFormat/>
    <w:rsid w:val="0054599D"/>
    <w:rPr>
      <w:b/>
      <w:bCs/>
      <w:smallCaps/>
      <w:spacing w:val="5"/>
    </w:rPr>
  </w:style>
  <w:style w:type="character" w:customStyle="1" w:styleId="11">
    <w:name w:val="Верхний колонтитул Знак1"/>
    <w:basedOn w:val="a0"/>
    <w:locked/>
    <w:rsid w:val="0054599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locked/>
    <w:rsid w:val="0054599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Знак Знак1"/>
    <w:rsid w:val="0054599D"/>
    <w:rPr>
      <w:sz w:val="24"/>
      <w:szCs w:val="24"/>
    </w:rPr>
  </w:style>
  <w:style w:type="character" w:customStyle="1" w:styleId="HTML2">
    <w:name w:val="Стандартный HTML Знак2"/>
    <w:basedOn w:val="a0"/>
    <w:uiPriority w:val="99"/>
    <w:semiHidden/>
    <w:rsid w:val="0054599D"/>
    <w:rPr>
      <w:rFonts w:ascii="Consolas" w:eastAsia="Calibri" w:hAnsi="Consolas" w:cs="Consolas" w:hint="default"/>
    </w:rPr>
  </w:style>
  <w:style w:type="character" w:customStyle="1" w:styleId="HTMLPreformattedChar">
    <w:name w:val="HTML Preformatted Char"/>
    <w:aliases w:val="Знак Char"/>
    <w:uiPriority w:val="99"/>
    <w:locked/>
    <w:rsid w:val="0054599D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54599D"/>
    <w:rPr>
      <w:rFonts w:ascii="Courier New" w:hAnsi="Courier New" w:cs="Courier New" w:hint="default"/>
      <w:sz w:val="20"/>
      <w:szCs w:val="20"/>
    </w:rPr>
  </w:style>
  <w:style w:type="table" w:styleId="af5">
    <w:name w:val="Table Grid"/>
    <w:basedOn w:val="a1"/>
    <w:rsid w:val="0054599D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54599D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54599D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54599D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5459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sl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5956</Words>
  <Characters>33955</Characters>
  <Application>Microsoft Office Word</Application>
  <DocSecurity>0</DocSecurity>
  <Lines>282</Lines>
  <Paragraphs>79</Paragraphs>
  <ScaleCrop>false</ScaleCrop>
  <Company/>
  <LinksUpToDate>false</LinksUpToDate>
  <CharactersWithSpaces>39832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2023-12-25T09:03:00Z</dcterms:created>
  <dcterms:modified xsi:type="dcterms:W3CDTF">2023-12-29T07:11:00Z</dcterms:modified>
</cp:coreProperties>
</file>