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F24CABA" w14:textId="77777777" w:rsidR="00C85CB8" w:rsidRPr="00FD2A98" w:rsidRDefault="00C85CB8" w:rsidP="00C85CB8">
      <w:pPr>
        <w:pStyle w:val="a3"/>
        <w:rPr>
          <w:b w:val="0"/>
          <w:szCs w:val="24"/>
        </w:rPr>
      </w:pPr>
      <w:proofErr w:type="gramStart"/>
      <w:r w:rsidRPr="00FD2A98">
        <w:rPr>
          <w:b w:val="0"/>
          <w:szCs w:val="24"/>
        </w:rPr>
        <w:t>АДМИНИСТРАЦИЯ  ЛУКАШКИН</w:t>
      </w:r>
      <w:proofErr w:type="gramEnd"/>
      <w:r w:rsidRPr="00FD2A98">
        <w:rPr>
          <w:b w:val="0"/>
          <w:szCs w:val="24"/>
        </w:rPr>
        <w:t xml:space="preserve">-ЯРСКОГО СЕЛЬСКОГО ПОСЕЛЕНИЯ                               </w:t>
      </w:r>
    </w:p>
    <w:p w14:paraId="71823C86" w14:textId="77777777" w:rsidR="00C85CB8" w:rsidRPr="00FD2A98" w:rsidRDefault="00C85CB8" w:rsidP="00C85CB8">
      <w:pPr>
        <w:jc w:val="center"/>
        <w:rPr>
          <w:bCs/>
        </w:rPr>
      </w:pPr>
      <w:r w:rsidRPr="00FD2A98">
        <w:rPr>
          <w:bCs/>
        </w:rPr>
        <w:t xml:space="preserve">АЛЕКСАНДРОВСКОГО </w:t>
      </w:r>
      <w:proofErr w:type="gramStart"/>
      <w:r w:rsidRPr="00FD2A98">
        <w:rPr>
          <w:bCs/>
        </w:rPr>
        <w:t>РАЙОНА  ТОМСКОЙ</w:t>
      </w:r>
      <w:proofErr w:type="gramEnd"/>
      <w:r w:rsidRPr="00FD2A98">
        <w:rPr>
          <w:bCs/>
        </w:rPr>
        <w:t xml:space="preserve"> ОБЛАСТИ                             </w:t>
      </w:r>
    </w:p>
    <w:p w14:paraId="2C58E3BB" w14:textId="77777777" w:rsidR="00C85CB8" w:rsidRPr="00FD2A98" w:rsidRDefault="00C85CB8" w:rsidP="00C85CB8">
      <w:pPr>
        <w:jc w:val="center"/>
        <w:rPr>
          <w:b/>
          <w:bCs/>
        </w:rPr>
      </w:pPr>
    </w:p>
    <w:p w14:paraId="69254AEF" w14:textId="77777777" w:rsidR="00C85CB8" w:rsidRPr="00FD2A98" w:rsidRDefault="00702A0F" w:rsidP="00C85CB8">
      <w:pPr>
        <w:jc w:val="center"/>
        <w:rPr>
          <w:b/>
          <w:bCs/>
        </w:rPr>
      </w:pPr>
      <w:r w:rsidRPr="00FD2A98">
        <w:rPr>
          <w:b/>
          <w:bCs/>
        </w:rPr>
        <w:t>РЕШЕНИЕ</w:t>
      </w:r>
    </w:p>
    <w:p w14:paraId="56B89009" w14:textId="77777777" w:rsidR="00C85CB8" w:rsidRPr="00FD2A98" w:rsidRDefault="00C85CB8" w:rsidP="00C85CB8">
      <w:pPr>
        <w:jc w:val="center"/>
      </w:pPr>
    </w:p>
    <w:p w14:paraId="017A819D" w14:textId="77777777" w:rsidR="00C85CB8" w:rsidRPr="00FD2A98" w:rsidRDefault="00C85CB8" w:rsidP="00C85CB8">
      <w:pPr>
        <w:jc w:val="center"/>
        <w:rPr>
          <w:b/>
          <w:bCs/>
        </w:rPr>
      </w:pPr>
      <w:r w:rsidRPr="00FD2A98">
        <w:t>с. Лукашкин Яр</w:t>
      </w:r>
    </w:p>
    <w:p w14:paraId="53CB1D6E" w14:textId="77777777" w:rsidR="00C85CB8" w:rsidRPr="00FD2A98" w:rsidRDefault="00C85CB8" w:rsidP="00C85CB8">
      <w:pPr>
        <w:jc w:val="center"/>
        <w:rPr>
          <w:b/>
          <w:bCs/>
        </w:rPr>
      </w:pPr>
      <w:r w:rsidRPr="00FD2A98">
        <w:rPr>
          <w:b/>
          <w:bCs/>
        </w:rPr>
        <w:t xml:space="preserve">                                                                      </w:t>
      </w:r>
    </w:p>
    <w:tbl>
      <w:tblPr>
        <w:tblW w:w="7081" w:type="pct"/>
        <w:tblLook w:val="01E0" w:firstRow="1" w:lastRow="1" w:firstColumn="1" w:lastColumn="1" w:noHBand="0" w:noVBand="0"/>
      </w:tblPr>
      <w:tblGrid>
        <w:gridCol w:w="8363"/>
        <w:gridCol w:w="4483"/>
      </w:tblGrid>
      <w:tr w:rsidR="00C85CB8" w:rsidRPr="00FD2A98" w14:paraId="2D2FF512" w14:textId="77777777" w:rsidTr="001E7B92">
        <w:tc>
          <w:tcPr>
            <w:tcW w:w="3255" w:type="pct"/>
          </w:tcPr>
          <w:p w14:paraId="3234E40C" w14:textId="77777777" w:rsidR="00C85CB8" w:rsidRPr="00FD2A98" w:rsidRDefault="00C85CB8" w:rsidP="00C7282E"/>
          <w:p w14:paraId="321D728F" w14:textId="30A47685" w:rsidR="00C85CB8" w:rsidRPr="00FD2A98" w:rsidRDefault="00AF0E2D" w:rsidP="00C7282E">
            <w:r>
              <w:t>19</w:t>
            </w:r>
            <w:r w:rsidR="00D71DA8" w:rsidRPr="00FD2A98">
              <w:t>.06</w:t>
            </w:r>
            <w:r w:rsidR="008A5683" w:rsidRPr="00FD2A98">
              <w:t>.2025</w:t>
            </w:r>
            <w:r w:rsidR="00C85CB8" w:rsidRPr="00FD2A98">
              <w:t xml:space="preserve">                        </w:t>
            </w:r>
            <w:r w:rsidR="001E7B92" w:rsidRPr="00FD2A98">
              <w:t xml:space="preserve">                                             </w:t>
            </w:r>
            <w:r w:rsidR="00C85CB8" w:rsidRPr="00FD2A98">
              <w:t xml:space="preserve">                                                                          </w:t>
            </w:r>
          </w:p>
        </w:tc>
        <w:tc>
          <w:tcPr>
            <w:tcW w:w="1745" w:type="pct"/>
          </w:tcPr>
          <w:p w14:paraId="2EC09564" w14:textId="30162B72" w:rsidR="00C85CB8" w:rsidRPr="00FD2A98" w:rsidRDefault="00C85CB8" w:rsidP="001E7B92">
            <w:pPr>
              <w:pStyle w:val="2"/>
              <w:ind w:right="-217"/>
              <w:rPr>
                <w:rFonts w:eastAsiaTheme="minorEastAsia"/>
                <w:sz w:val="24"/>
                <w:szCs w:val="24"/>
              </w:rPr>
            </w:pPr>
            <w:r w:rsidRPr="00FD2A98">
              <w:rPr>
                <w:rFonts w:eastAsiaTheme="minorEastAsia"/>
                <w:sz w:val="24"/>
                <w:szCs w:val="24"/>
              </w:rPr>
              <w:t xml:space="preserve">                  </w:t>
            </w:r>
            <w:r w:rsidR="001E7B92" w:rsidRPr="00FD2A98">
              <w:rPr>
                <w:rFonts w:eastAsiaTheme="minorEastAsia"/>
                <w:sz w:val="24"/>
                <w:szCs w:val="24"/>
              </w:rPr>
              <w:t xml:space="preserve">                                                                     </w:t>
            </w:r>
            <w:r w:rsidRPr="00FD2A98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957A26" w:rsidRPr="00FD2A98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№</w:t>
            </w:r>
            <w:r w:rsidR="00393E7E" w:rsidRPr="00FD2A98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F0E2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41</w:t>
            </w:r>
            <w:r w:rsidRPr="00FD2A98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                 </w:t>
            </w:r>
          </w:p>
        </w:tc>
      </w:tr>
    </w:tbl>
    <w:p w14:paraId="23D981EB" w14:textId="77777777" w:rsidR="00C85CB8" w:rsidRPr="00FD2A98" w:rsidRDefault="00C85CB8" w:rsidP="00702A0F">
      <w:pPr>
        <w:jc w:val="center"/>
      </w:pPr>
    </w:p>
    <w:p w14:paraId="6A59C7B2" w14:textId="77777777" w:rsidR="00D71DA8" w:rsidRPr="00FD2A98" w:rsidRDefault="00C85CB8" w:rsidP="00D71DA8">
      <w:pPr>
        <w:jc w:val="center"/>
      </w:pPr>
      <w:r w:rsidRPr="00FD2A98">
        <w:t>О внесении изменений в</w:t>
      </w:r>
      <w:r w:rsidR="00702A0F" w:rsidRPr="00FD2A98">
        <w:t xml:space="preserve"> Решение Совета Лукашкин-Ярского сельского поселения </w:t>
      </w:r>
      <w:r w:rsidR="00D71DA8" w:rsidRPr="00FD2A98">
        <w:t xml:space="preserve">от 13.08.2024 № 14 </w:t>
      </w:r>
      <w:r w:rsidR="00702A0F" w:rsidRPr="00FD2A98">
        <w:t>«</w:t>
      </w:r>
      <w:r w:rsidR="00D71DA8" w:rsidRPr="00D71DA8">
        <w:t xml:space="preserve">Об </w:t>
      </w:r>
      <w:proofErr w:type="gramStart"/>
      <w:r w:rsidR="00D71DA8" w:rsidRPr="00D71DA8">
        <w:t xml:space="preserve">утверждении </w:t>
      </w:r>
      <w:bookmarkStart w:id="0" w:name="YANDEX_2"/>
      <w:bookmarkEnd w:id="0"/>
      <w:r w:rsidR="00D71DA8" w:rsidRPr="00D71DA8">
        <w:t> муниципальной</w:t>
      </w:r>
      <w:proofErr w:type="gramEnd"/>
      <w:r w:rsidR="00D71DA8" w:rsidRPr="00D71DA8">
        <w:t xml:space="preserve"> программы </w:t>
      </w:r>
      <w:bookmarkStart w:id="1" w:name="YANDEX_3"/>
      <w:bookmarkEnd w:id="1"/>
      <w:r w:rsidR="00D71DA8" w:rsidRPr="00D71DA8">
        <w:t>« Комплексное</w:t>
      </w:r>
      <w:bookmarkStart w:id="2" w:name="YANDEX_4"/>
      <w:bookmarkEnd w:id="2"/>
      <w:r w:rsidR="00D71DA8" w:rsidRPr="00FD2A98">
        <w:t xml:space="preserve"> </w:t>
      </w:r>
      <w:r w:rsidR="00D71DA8" w:rsidRPr="00D71DA8">
        <w:t xml:space="preserve">развитие  </w:t>
      </w:r>
      <w:bookmarkStart w:id="3" w:name="YANDEX_5"/>
      <w:bookmarkEnd w:id="3"/>
      <w:r w:rsidR="00D71DA8" w:rsidRPr="00D71DA8">
        <w:t xml:space="preserve">   коммунальной   </w:t>
      </w:r>
      <w:bookmarkStart w:id="4" w:name="YANDEX_6"/>
      <w:bookmarkEnd w:id="4"/>
      <w:r w:rsidR="00D71DA8" w:rsidRPr="00D71DA8">
        <w:t> инфраструктуры Лукашкин-  Ярского   сельского     поселения на период до 2043 года»</w:t>
      </w:r>
    </w:p>
    <w:p w14:paraId="114EE1C4" w14:textId="77777777" w:rsidR="00D71DA8" w:rsidRPr="00D71DA8" w:rsidRDefault="00D71DA8" w:rsidP="00D71DA8">
      <w:pPr>
        <w:jc w:val="center"/>
      </w:pPr>
    </w:p>
    <w:p w14:paraId="1A37D779" w14:textId="77777777" w:rsidR="00702A0F" w:rsidRPr="00FD2A98" w:rsidRDefault="00D71DA8" w:rsidP="00702A0F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D2A98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Лукашкин-Ярского сельского поселения «</w:t>
      </w:r>
      <w:r w:rsidRPr="00FD2A98">
        <w:rPr>
          <w:rFonts w:ascii="Times New Roman" w:eastAsia="Times New Roman CYR" w:hAnsi="Times New Roman"/>
          <w:bCs/>
          <w:color w:val="000000"/>
          <w:sz w:val="24"/>
          <w:szCs w:val="24"/>
        </w:rPr>
        <w:t xml:space="preserve">Об утверждении Порядка принятия решений о разработке муниципальных программ Лукашкин-Ярского сельского поселения, их формирования и реализации, и Порядка проведения оценки эффективности реализации муниципальных программ </w:t>
      </w:r>
      <w:r w:rsidRPr="00FD2A98">
        <w:rPr>
          <w:rFonts w:ascii="Times New Roman" w:eastAsia="Times New Roman CYR" w:hAnsi="Times New Roman"/>
          <w:bCs/>
          <w:color w:val="000000"/>
          <w:sz w:val="24"/>
          <w:szCs w:val="24"/>
          <w:lang w:bidi="ru-RU"/>
        </w:rPr>
        <w:t>Лукашкин-Ярского сельского поселения</w:t>
      </w:r>
      <w:r w:rsidRPr="00FD2A98">
        <w:rPr>
          <w:rFonts w:ascii="Times New Roman" w:hAnsi="Times New Roman"/>
          <w:sz w:val="24"/>
          <w:szCs w:val="24"/>
        </w:rPr>
        <w:t xml:space="preserve">» от 10.06.2024 № 54, </w:t>
      </w:r>
      <w:r w:rsidR="00702A0F" w:rsidRPr="00FD2A98">
        <w:rPr>
          <w:rFonts w:ascii="Times New Roman" w:hAnsi="Times New Roman"/>
          <w:sz w:val="24"/>
          <w:szCs w:val="24"/>
        </w:rPr>
        <w:t xml:space="preserve">Уставом Лукашкин-Ярского сельского поселения, </w:t>
      </w:r>
      <w:r w:rsidR="00393E7E" w:rsidRPr="00FD2A98">
        <w:rPr>
          <w:rFonts w:ascii="Times New Roman" w:hAnsi="Times New Roman"/>
          <w:sz w:val="24"/>
          <w:szCs w:val="24"/>
        </w:rPr>
        <w:t>принятого решением Совета Лукашкин-Ярского сельского поселения от 12.05.2015г. № 88</w:t>
      </w:r>
    </w:p>
    <w:p w14:paraId="6B520A6E" w14:textId="77777777" w:rsidR="00702A0F" w:rsidRPr="00FD2A98" w:rsidRDefault="00702A0F" w:rsidP="00702A0F">
      <w:pPr>
        <w:jc w:val="both"/>
      </w:pPr>
    </w:p>
    <w:p w14:paraId="4567171F" w14:textId="77777777" w:rsidR="00702A0F" w:rsidRPr="00FD2A98" w:rsidRDefault="00702A0F" w:rsidP="00702A0F">
      <w:pPr>
        <w:ind w:firstLine="360"/>
        <w:jc w:val="both"/>
      </w:pPr>
      <w:r w:rsidRPr="00FD2A98">
        <w:t>Совет Лукашкин-Ярского сельского поселения РЕШИЛ:</w:t>
      </w:r>
    </w:p>
    <w:p w14:paraId="1EEECF2A" w14:textId="77777777" w:rsidR="00A84C95" w:rsidRPr="00FD2A98" w:rsidRDefault="00A84C95" w:rsidP="00702A0F">
      <w:pPr>
        <w:ind w:firstLine="360"/>
        <w:jc w:val="both"/>
      </w:pPr>
    </w:p>
    <w:p w14:paraId="4A8E3C00" w14:textId="77777777" w:rsidR="00C85CB8" w:rsidRPr="00FD2A98" w:rsidRDefault="00C85CB8" w:rsidP="009B7DD5">
      <w:pPr>
        <w:ind w:firstLine="851"/>
        <w:jc w:val="both"/>
      </w:pPr>
      <w:r w:rsidRPr="00FD2A98">
        <w:t>1.</w:t>
      </w:r>
      <w:r w:rsidR="00957A26" w:rsidRPr="00FD2A98">
        <w:t xml:space="preserve"> Внести</w:t>
      </w:r>
      <w:r w:rsidRPr="00FD2A98">
        <w:t xml:space="preserve"> в </w:t>
      </w:r>
      <w:r w:rsidR="00702A0F" w:rsidRPr="00FD2A98">
        <w:t xml:space="preserve">Решение </w:t>
      </w:r>
      <w:proofErr w:type="gramStart"/>
      <w:r w:rsidR="00702A0F" w:rsidRPr="00FD2A98">
        <w:t xml:space="preserve">Совета </w:t>
      </w:r>
      <w:r w:rsidRPr="00FD2A98">
        <w:t xml:space="preserve"> Лукашкин</w:t>
      </w:r>
      <w:proofErr w:type="gramEnd"/>
      <w:r w:rsidRPr="00FD2A98">
        <w:t xml:space="preserve">-Ярского сельского поселения от  </w:t>
      </w:r>
      <w:r w:rsidR="00D71DA8" w:rsidRPr="00FD2A98">
        <w:t xml:space="preserve">13.08.2024 </w:t>
      </w:r>
      <w:r w:rsidR="008A0684" w:rsidRPr="00FD2A98">
        <w:t xml:space="preserve">     № </w:t>
      </w:r>
      <w:r w:rsidR="00D71DA8" w:rsidRPr="00FD2A98">
        <w:t>14</w:t>
      </w:r>
      <w:r w:rsidR="008A0684" w:rsidRPr="00FD2A98">
        <w:t xml:space="preserve"> </w:t>
      </w:r>
      <w:r w:rsidR="00702A0F" w:rsidRPr="00FD2A98">
        <w:t>«</w:t>
      </w:r>
      <w:r w:rsidR="00D71DA8" w:rsidRPr="00D71DA8">
        <w:t>Об утверждении  муниципальной программы « Комплексное</w:t>
      </w:r>
      <w:r w:rsidR="00D71DA8" w:rsidRPr="00FD2A98">
        <w:t xml:space="preserve"> </w:t>
      </w:r>
      <w:r w:rsidR="00D71DA8" w:rsidRPr="00D71DA8">
        <w:t>развитие     коммунальной    инфраструктуры Лукашкин-  Ярского   сельского     поселения на период до 2043 года</w:t>
      </w:r>
      <w:r w:rsidR="00702A0F" w:rsidRPr="00FD2A98">
        <w:t xml:space="preserve">» </w:t>
      </w:r>
      <w:r w:rsidR="00957A26" w:rsidRPr="00FD2A98">
        <w:t>следующие изменения:</w:t>
      </w:r>
    </w:p>
    <w:p w14:paraId="4DA09940" w14:textId="77777777" w:rsidR="009B62CE" w:rsidRPr="00FD2A98" w:rsidRDefault="006C5D8B" w:rsidP="009B62CE">
      <w:pPr>
        <w:rPr>
          <w:bCs/>
        </w:rPr>
      </w:pPr>
      <w:r w:rsidRPr="00FD2A98">
        <w:t xml:space="preserve">      1). «</w:t>
      </w:r>
      <w:proofErr w:type="gramStart"/>
      <w:r w:rsidRPr="00FD2A98">
        <w:t>в  таблице</w:t>
      </w:r>
      <w:proofErr w:type="gramEnd"/>
      <w:r w:rsidRPr="00FD2A98">
        <w:t xml:space="preserve"> раздел</w:t>
      </w:r>
      <w:r w:rsidR="00232D77" w:rsidRPr="00FD2A98">
        <w:t>а</w:t>
      </w:r>
      <w:r w:rsidR="00A42BAC" w:rsidRPr="00FD2A98">
        <w:rPr>
          <w:bCs/>
        </w:rPr>
        <w:t xml:space="preserve"> 1</w:t>
      </w:r>
      <w:r w:rsidR="00FD2A98">
        <w:t xml:space="preserve">  Паспорт программы</w:t>
      </w:r>
      <w:r w:rsidRPr="00FD2A98">
        <w:t xml:space="preserve"> </w:t>
      </w:r>
      <w:r w:rsidR="00A42BAC" w:rsidRPr="00FD2A98">
        <w:rPr>
          <w:bCs/>
        </w:rPr>
        <w:t xml:space="preserve"> </w:t>
      </w:r>
      <w:r w:rsidR="00C27DC2" w:rsidRPr="00FD2A98">
        <w:t xml:space="preserve"> «</w:t>
      </w:r>
      <w:r w:rsidR="00A42BAC" w:rsidRPr="00FD2A98">
        <w:t>Объемы требуемых капитальных вложений</w:t>
      </w:r>
      <w:r w:rsidR="00C27DC2" w:rsidRPr="00FD2A98">
        <w:t xml:space="preserve">» </w:t>
      </w:r>
      <w:r w:rsidR="000117AE" w:rsidRPr="00FD2A98">
        <w:rPr>
          <w:bCs/>
        </w:rPr>
        <w:t xml:space="preserve">изложить </w:t>
      </w:r>
      <w:r w:rsidR="009B62CE" w:rsidRPr="00FD2A98">
        <w:rPr>
          <w:bCs/>
        </w:rPr>
        <w:t>в новой редакции :</w:t>
      </w:r>
    </w:p>
    <w:p w14:paraId="25241082" w14:textId="77777777" w:rsidR="009B62CE" w:rsidRPr="00FD2A98" w:rsidRDefault="009B62CE" w:rsidP="009B62CE">
      <w:pPr>
        <w:rPr>
          <w:rFonts w:eastAsia="Calibri"/>
          <w:lang w:eastAsia="en-US"/>
        </w:rPr>
      </w:pPr>
      <w:r w:rsidRPr="00FD2A98">
        <w:rPr>
          <w:b/>
          <w:bCs/>
        </w:rPr>
        <w:t>«</w:t>
      </w:r>
      <w:r w:rsidRPr="00FD2A98">
        <w:rPr>
          <w:rFonts w:eastAsia="Calibri"/>
          <w:lang w:eastAsia="en-US"/>
        </w:rPr>
        <w:t>Общий объём финансирования программных мероприятий за период 2025-2043 гг. составляет 10 986,742 тыс. руб., из них:</w:t>
      </w:r>
    </w:p>
    <w:p w14:paraId="739A000C" w14:textId="77777777" w:rsidR="009B62CE" w:rsidRPr="009B62CE" w:rsidRDefault="009B62CE" w:rsidP="009B62CE">
      <w:pPr>
        <w:numPr>
          <w:ilvl w:val="0"/>
          <w:numId w:val="1"/>
        </w:numPr>
        <w:tabs>
          <w:tab w:val="left" w:pos="900"/>
          <w:tab w:val="left" w:pos="1134"/>
        </w:tabs>
        <w:autoSpaceDE w:val="0"/>
        <w:autoSpaceDN w:val="0"/>
        <w:adjustRightInd w:val="0"/>
        <w:spacing w:line="276" w:lineRule="auto"/>
        <w:ind w:left="256"/>
        <w:jc w:val="both"/>
        <w:rPr>
          <w:rFonts w:eastAsia="Calibri"/>
          <w:lang w:val="x-none" w:eastAsia="en-US"/>
        </w:rPr>
      </w:pPr>
      <w:r w:rsidRPr="009B62CE">
        <w:rPr>
          <w:rFonts w:eastAsia="Calibri"/>
          <w:lang w:val="x-none" w:eastAsia="en-US"/>
        </w:rPr>
        <w:t>системы теплоснабжения –</w:t>
      </w:r>
      <w:r w:rsidRPr="009B62CE">
        <w:rPr>
          <w:rFonts w:eastAsia="Calibri"/>
          <w:lang w:eastAsia="en-US"/>
        </w:rPr>
        <w:t xml:space="preserve"> </w:t>
      </w:r>
      <w:r w:rsidRPr="00FD2A98">
        <w:rPr>
          <w:lang w:eastAsia="x-none"/>
        </w:rPr>
        <w:t>2075,63</w:t>
      </w:r>
      <w:r w:rsidRPr="009B62CE">
        <w:rPr>
          <w:lang w:eastAsia="x-none"/>
        </w:rPr>
        <w:t xml:space="preserve"> </w:t>
      </w:r>
      <w:proofErr w:type="spellStart"/>
      <w:r w:rsidRPr="009B62CE">
        <w:rPr>
          <w:rFonts w:eastAsia="Calibri"/>
          <w:lang w:eastAsia="en-US"/>
        </w:rPr>
        <w:t>тыс</w:t>
      </w:r>
      <w:proofErr w:type="spellEnd"/>
      <w:r w:rsidRPr="009B62CE">
        <w:rPr>
          <w:rFonts w:eastAsia="Calibri"/>
          <w:lang w:val="x-none" w:eastAsia="en-US"/>
        </w:rPr>
        <w:t>. руб.;</w:t>
      </w:r>
    </w:p>
    <w:p w14:paraId="7600CEBB" w14:textId="77777777" w:rsidR="009B62CE" w:rsidRPr="009B62CE" w:rsidRDefault="009B62CE" w:rsidP="009B62CE">
      <w:pPr>
        <w:numPr>
          <w:ilvl w:val="0"/>
          <w:numId w:val="1"/>
        </w:numPr>
        <w:tabs>
          <w:tab w:val="left" w:pos="900"/>
          <w:tab w:val="left" w:pos="1134"/>
        </w:tabs>
        <w:autoSpaceDE w:val="0"/>
        <w:autoSpaceDN w:val="0"/>
        <w:adjustRightInd w:val="0"/>
        <w:spacing w:line="276" w:lineRule="auto"/>
        <w:ind w:left="256"/>
        <w:jc w:val="both"/>
        <w:rPr>
          <w:rFonts w:eastAsia="Calibri"/>
          <w:lang w:val="x-none" w:eastAsia="en-US"/>
        </w:rPr>
      </w:pPr>
      <w:r w:rsidRPr="009B62CE">
        <w:rPr>
          <w:rFonts w:eastAsia="Calibri"/>
          <w:lang w:val="x-none" w:eastAsia="en-US"/>
        </w:rPr>
        <w:t xml:space="preserve">системы водоснабжения – </w:t>
      </w:r>
      <w:r w:rsidRPr="009B62CE">
        <w:rPr>
          <w:lang w:eastAsia="x-none"/>
        </w:rPr>
        <w:t xml:space="preserve">8193,14 </w:t>
      </w:r>
      <w:proofErr w:type="spellStart"/>
      <w:r w:rsidRPr="009B62CE">
        <w:rPr>
          <w:rFonts w:eastAsia="Calibri"/>
          <w:lang w:eastAsia="en-US"/>
        </w:rPr>
        <w:t>тыс</w:t>
      </w:r>
      <w:proofErr w:type="spellEnd"/>
      <w:r w:rsidRPr="009B62CE">
        <w:rPr>
          <w:rFonts w:eastAsia="Calibri"/>
          <w:lang w:val="x-none" w:eastAsia="en-US"/>
        </w:rPr>
        <w:t>. руб.;</w:t>
      </w:r>
    </w:p>
    <w:p w14:paraId="1807DE3D" w14:textId="77777777" w:rsidR="009B62CE" w:rsidRPr="009B62CE" w:rsidRDefault="009B62CE" w:rsidP="009B62CE">
      <w:pPr>
        <w:numPr>
          <w:ilvl w:val="0"/>
          <w:numId w:val="1"/>
        </w:numPr>
        <w:tabs>
          <w:tab w:val="left" w:pos="900"/>
          <w:tab w:val="left" w:pos="1134"/>
        </w:tabs>
        <w:autoSpaceDE w:val="0"/>
        <w:autoSpaceDN w:val="0"/>
        <w:adjustRightInd w:val="0"/>
        <w:spacing w:line="276" w:lineRule="auto"/>
        <w:ind w:left="256"/>
        <w:jc w:val="both"/>
        <w:rPr>
          <w:rFonts w:eastAsia="Calibri"/>
          <w:lang w:val="x-none" w:eastAsia="en-US"/>
        </w:rPr>
      </w:pPr>
      <w:r w:rsidRPr="009B62CE">
        <w:rPr>
          <w:rFonts w:eastAsia="Calibri"/>
          <w:lang w:val="x-none" w:eastAsia="en-US"/>
        </w:rPr>
        <w:t xml:space="preserve">системы электроснабжения – </w:t>
      </w:r>
      <w:r w:rsidRPr="009B62CE">
        <w:rPr>
          <w:rFonts w:eastAsia="Calibri"/>
          <w:lang w:eastAsia="en-US"/>
        </w:rPr>
        <w:t>717,</w:t>
      </w:r>
      <w:r w:rsidRPr="009B62CE">
        <w:rPr>
          <w:rFonts w:eastAsia="Calibri"/>
          <w:lang w:val="en-US" w:eastAsia="en-US"/>
        </w:rPr>
        <w:t>972</w:t>
      </w:r>
    </w:p>
    <w:p w14:paraId="00E578D8" w14:textId="77777777" w:rsidR="009B62CE" w:rsidRPr="00FD2A98" w:rsidRDefault="009B62CE" w:rsidP="009B62CE">
      <w:pPr>
        <w:pStyle w:val="ConsPlusTitle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FD2A98">
        <w:rPr>
          <w:rFonts w:eastAsia="Calibri"/>
          <w:b w:val="0"/>
          <w:bCs w:val="0"/>
          <w:sz w:val="24"/>
          <w:szCs w:val="24"/>
          <w:lang w:eastAsia="en-US"/>
        </w:rPr>
        <w:t>- система утилизации твердых коммунальных отходов – нет данных.»</w:t>
      </w:r>
    </w:p>
    <w:p w14:paraId="7E59B029" w14:textId="77777777" w:rsidR="00C85CB8" w:rsidRPr="00FD2A98" w:rsidRDefault="009B62CE" w:rsidP="009B62CE">
      <w:pPr>
        <w:pStyle w:val="ConsPlusTitle"/>
        <w:jc w:val="both"/>
        <w:rPr>
          <w:b w:val="0"/>
          <w:bCs w:val="0"/>
          <w:sz w:val="24"/>
          <w:szCs w:val="24"/>
        </w:rPr>
      </w:pPr>
      <w:r w:rsidRPr="00FD2A98">
        <w:rPr>
          <w:rFonts w:eastAsia="Calibri"/>
          <w:b w:val="0"/>
          <w:bCs w:val="0"/>
          <w:sz w:val="24"/>
          <w:szCs w:val="24"/>
          <w:lang w:eastAsia="en-US"/>
        </w:rPr>
        <w:t xml:space="preserve">         </w:t>
      </w:r>
      <w:r w:rsidR="00393E7E" w:rsidRPr="00FD2A98">
        <w:rPr>
          <w:b w:val="0"/>
          <w:sz w:val="24"/>
          <w:szCs w:val="24"/>
        </w:rPr>
        <w:t xml:space="preserve"> </w:t>
      </w:r>
      <w:r w:rsidR="006C5D8B" w:rsidRPr="00FD2A98">
        <w:rPr>
          <w:b w:val="0"/>
          <w:sz w:val="24"/>
          <w:szCs w:val="24"/>
        </w:rPr>
        <w:t>2).</w:t>
      </w:r>
      <w:r w:rsidR="00957A26" w:rsidRPr="00FD2A98">
        <w:rPr>
          <w:b w:val="0"/>
          <w:sz w:val="24"/>
          <w:szCs w:val="24"/>
        </w:rPr>
        <w:t xml:space="preserve">  </w:t>
      </w:r>
      <w:proofErr w:type="gramStart"/>
      <w:r w:rsidR="006C5D8B" w:rsidRPr="00FD2A98">
        <w:rPr>
          <w:b w:val="0"/>
          <w:sz w:val="24"/>
          <w:szCs w:val="24"/>
        </w:rPr>
        <w:t>«</w:t>
      </w:r>
      <w:r w:rsidR="00D71DA8" w:rsidRPr="00FD2A98">
        <w:rPr>
          <w:b w:val="0"/>
          <w:sz w:val="24"/>
          <w:szCs w:val="24"/>
        </w:rPr>
        <w:t xml:space="preserve"> </w:t>
      </w:r>
      <w:r w:rsidR="006C5D8B" w:rsidRPr="00FD2A98">
        <w:rPr>
          <w:b w:val="0"/>
          <w:sz w:val="24"/>
          <w:szCs w:val="24"/>
        </w:rPr>
        <w:t>таблицу</w:t>
      </w:r>
      <w:proofErr w:type="gramEnd"/>
      <w:r w:rsidRPr="00FD2A98">
        <w:rPr>
          <w:b w:val="0"/>
          <w:sz w:val="24"/>
          <w:szCs w:val="24"/>
        </w:rPr>
        <w:t xml:space="preserve"> 4.2.7</w:t>
      </w:r>
      <w:r w:rsidRPr="00FD2A98">
        <w:rPr>
          <w:rFonts w:eastAsia="Calibri"/>
          <w:b w:val="0"/>
          <w:sz w:val="24"/>
          <w:szCs w:val="24"/>
          <w:lang w:eastAsia="en-US"/>
        </w:rPr>
        <w:t xml:space="preserve"> «Оценка финансовых  потребностей в системе теплоснабжения</w:t>
      </w:r>
      <w:r w:rsidRPr="00FD2A98">
        <w:rPr>
          <w:b w:val="0"/>
          <w:sz w:val="24"/>
          <w:szCs w:val="24"/>
        </w:rPr>
        <w:t xml:space="preserve">»  </w:t>
      </w:r>
      <w:r w:rsidR="006C5D8B" w:rsidRPr="00FD2A98">
        <w:rPr>
          <w:b w:val="0"/>
          <w:sz w:val="24"/>
          <w:szCs w:val="24"/>
        </w:rPr>
        <w:t xml:space="preserve"> </w:t>
      </w:r>
      <w:r w:rsidRPr="00FD2A98">
        <w:rPr>
          <w:b w:val="0"/>
          <w:sz w:val="24"/>
          <w:szCs w:val="24"/>
        </w:rPr>
        <w:t xml:space="preserve">подраздела 4.2 </w:t>
      </w:r>
      <w:r w:rsidR="006C5D8B" w:rsidRPr="00FD2A98">
        <w:rPr>
          <w:b w:val="0"/>
          <w:sz w:val="24"/>
          <w:szCs w:val="24"/>
        </w:rPr>
        <w:t xml:space="preserve">раздела </w:t>
      </w:r>
      <w:r w:rsidR="00FD2A98" w:rsidRPr="00FD2A98">
        <w:rPr>
          <w:b w:val="0"/>
          <w:sz w:val="24"/>
          <w:szCs w:val="24"/>
        </w:rPr>
        <w:t>4» изложить в новой редакции, согласно приложению к настоящему Решению.</w:t>
      </w:r>
    </w:p>
    <w:p w14:paraId="51C80FDA" w14:textId="77777777" w:rsidR="00C27DC2" w:rsidRPr="00FD2A98" w:rsidRDefault="009B7DD5" w:rsidP="00FD2A98">
      <w:pPr>
        <w:tabs>
          <w:tab w:val="left" w:pos="7655"/>
        </w:tabs>
        <w:jc w:val="both"/>
        <w:rPr>
          <w:color w:val="000000" w:themeColor="text1"/>
        </w:rPr>
      </w:pPr>
      <w:r w:rsidRPr="00FD2A98">
        <w:t xml:space="preserve">            </w:t>
      </w:r>
      <w:r w:rsidR="00C27DC2" w:rsidRPr="00FD2A98">
        <w:t>2</w:t>
      </w:r>
      <w:r w:rsidR="00C27DC2" w:rsidRPr="00FD2A98">
        <w:rPr>
          <w:color w:val="000000" w:themeColor="text1"/>
        </w:rPr>
        <w:t>. Настоящее Решение опубликовать</w:t>
      </w:r>
      <w:r w:rsidR="000468D1" w:rsidRPr="00FD2A98">
        <w:rPr>
          <w:color w:val="000000" w:themeColor="text1"/>
        </w:rPr>
        <w:t xml:space="preserve"> в газете «Северянка» , разместить</w:t>
      </w:r>
      <w:r w:rsidR="00C27DC2" w:rsidRPr="00FD2A98">
        <w:rPr>
          <w:color w:val="000000" w:themeColor="text1"/>
        </w:rPr>
        <w:t xml:space="preserve"> на портале Минюста России «Нормативные правовые акты в Российской Федерации» </w:t>
      </w:r>
      <w:r w:rsidR="00FD2A98">
        <w:rPr>
          <w:color w:val="000000" w:themeColor="text1"/>
        </w:rPr>
        <w:t xml:space="preserve">                  </w:t>
      </w:r>
      <w:r w:rsidR="00C27DC2" w:rsidRPr="00FD2A98">
        <w:rPr>
          <w:color w:val="000000" w:themeColor="text1"/>
        </w:rPr>
        <w:t>(</w:t>
      </w:r>
      <w:hyperlink r:id="rId6" w:history="1">
        <w:r w:rsidR="00C27DC2" w:rsidRPr="00FD2A98">
          <w:rPr>
            <w:rStyle w:val="a8"/>
            <w:color w:val="000000" w:themeColor="text1"/>
            <w:u w:val="none"/>
            <w:lang w:val="en-US"/>
          </w:rPr>
          <w:t>http</w:t>
        </w:r>
        <w:r w:rsidR="00C27DC2" w:rsidRPr="00FD2A98">
          <w:rPr>
            <w:rStyle w:val="a8"/>
            <w:color w:val="000000" w:themeColor="text1"/>
            <w:u w:val="none"/>
          </w:rPr>
          <w:t>://</w:t>
        </w:r>
        <w:r w:rsidR="00C27DC2" w:rsidRPr="00FD2A98">
          <w:rPr>
            <w:rStyle w:val="a8"/>
            <w:color w:val="000000" w:themeColor="text1"/>
            <w:u w:val="none"/>
            <w:lang w:val="en-US"/>
          </w:rPr>
          <w:t>pravo</w:t>
        </w:r>
        <w:r w:rsidR="00C27DC2" w:rsidRPr="00FD2A98">
          <w:rPr>
            <w:rStyle w:val="a8"/>
            <w:color w:val="000000" w:themeColor="text1"/>
            <w:u w:val="none"/>
          </w:rPr>
          <w:t>-</w:t>
        </w:r>
        <w:r w:rsidR="00C27DC2" w:rsidRPr="00FD2A98">
          <w:rPr>
            <w:rStyle w:val="a8"/>
            <w:color w:val="000000" w:themeColor="text1"/>
            <w:u w:val="none"/>
            <w:lang w:val="en-US"/>
          </w:rPr>
          <w:t>minjust</w:t>
        </w:r>
        <w:r w:rsidR="00C27DC2" w:rsidRPr="00FD2A98">
          <w:rPr>
            <w:rStyle w:val="a8"/>
            <w:color w:val="000000" w:themeColor="text1"/>
            <w:u w:val="none"/>
          </w:rPr>
          <w:t>.</w:t>
        </w:r>
        <w:r w:rsidR="00C27DC2" w:rsidRPr="00FD2A98">
          <w:rPr>
            <w:rStyle w:val="a8"/>
            <w:color w:val="000000" w:themeColor="text1"/>
            <w:u w:val="none"/>
            <w:lang w:val="en-US"/>
          </w:rPr>
          <w:t>ru</w:t>
        </w:r>
      </w:hyperlink>
      <w:r w:rsidR="00C27DC2" w:rsidRPr="00FD2A98">
        <w:rPr>
          <w:color w:val="000000" w:themeColor="text1"/>
        </w:rPr>
        <w:t xml:space="preserve">), на официальном сайте органов местного самоуправления </w:t>
      </w:r>
      <w:r w:rsidR="00FD2A98">
        <w:rPr>
          <w:color w:val="000000" w:themeColor="text1"/>
        </w:rPr>
        <w:t xml:space="preserve">   </w:t>
      </w:r>
      <w:r w:rsidR="00C27DC2" w:rsidRPr="00FD2A98">
        <w:rPr>
          <w:color w:val="000000" w:themeColor="text1"/>
        </w:rPr>
        <w:t>(</w:t>
      </w:r>
      <w:hyperlink w:history="1">
        <w:r w:rsidR="00607E43" w:rsidRPr="00F51FC2">
          <w:rPr>
            <w:rStyle w:val="a8"/>
          </w:rPr>
          <w:t>https://lukashkinyarskoe-r69.gosweb.gosuslugi.ruв)  информационно</w:t>
        </w:r>
      </w:hyperlink>
      <w:r w:rsidR="00FD2A98" w:rsidRPr="00FD2A98">
        <w:rPr>
          <w:color w:val="000000" w:themeColor="text1"/>
        </w:rPr>
        <w:t xml:space="preserve"> </w:t>
      </w:r>
      <w:r w:rsidR="00FD2A98">
        <w:rPr>
          <w:color w:val="000000" w:themeColor="text1"/>
        </w:rPr>
        <w:t>-</w:t>
      </w:r>
      <w:r w:rsidR="00C27DC2" w:rsidRPr="00FD2A98">
        <w:rPr>
          <w:color w:val="000000" w:themeColor="text1"/>
        </w:rPr>
        <w:t>телекоммуникационной сети «Интернет».</w:t>
      </w:r>
    </w:p>
    <w:p w14:paraId="0315066D" w14:textId="77777777" w:rsidR="00C27DC2" w:rsidRPr="00FD2A98" w:rsidRDefault="009F7454" w:rsidP="00C27DC2">
      <w:pPr>
        <w:tabs>
          <w:tab w:val="left" w:pos="851"/>
          <w:tab w:val="left" w:pos="993"/>
          <w:tab w:val="left" w:pos="1134"/>
          <w:tab w:val="left" w:pos="1418"/>
          <w:tab w:val="left" w:pos="1985"/>
        </w:tabs>
        <w:jc w:val="both"/>
      </w:pPr>
      <w:r w:rsidRPr="00FD2A98">
        <w:t xml:space="preserve">            </w:t>
      </w:r>
      <w:r w:rsidR="00C27DC2" w:rsidRPr="00FD2A98">
        <w:t>3.Настоящее Решение вступает в силу после его официального опубликования.</w:t>
      </w:r>
    </w:p>
    <w:p w14:paraId="58A42A1C" w14:textId="77777777" w:rsidR="00C85CB8" w:rsidRPr="00FD2A98" w:rsidRDefault="00955E78" w:rsidP="00C27DC2">
      <w:pPr>
        <w:jc w:val="both"/>
      </w:pPr>
      <w:r w:rsidRPr="00FD2A98">
        <w:t xml:space="preserve">            </w:t>
      </w:r>
      <w:r w:rsidR="00957A26" w:rsidRPr="00FD2A98">
        <w:t xml:space="preserve">4. </w:t>
      </w:r>
      <w:r w:rsidR="00C85CB8" w:rsidRPr="00FD2A98">
        <w:t>Контроль за испо</w:t>
      </w:r>
      <w:r w:rsidR="00ED0DCE" w:rsidRPr="00FD2A98">
        <w:t>лнением настоящего решения</w:t>
      </w:r>
      <w:r w:rsidR="00C85CB8" w:rsidRPr="00FD2A98">
        <w:t xml:space="preserve"> оставляю за собой.</w:t>
      </w:r>
    </w:p>
    <w:p w14:paraId="2CF05BF4" w14:textId="77777777" w:rsidR="00C85CB8" w:rsidRPr="00FD2A98" w:rsidRDefault="00C85CB8" w:rsidP="00C85CB8">
      <w:pPr>
        <w:pStyle w:val="ConsNormal"/>
        <w:widowControl/>
        <w:ind w:right="0" w:firstLine="0"/>
        <w:jc w:val="both"/>
        <w:rPr>
          <w:sz w:val="24"/>
          <w:szCs w:val="24"/>
          <w:highlight w:val="yellow"/>
        </w:rPr>
      </w:pPr>
    </w:p>
    <w:p w14:paraId="1C0459B6" w14:textId="77777777" w:rsidR="00C85CB8" w:rsidRPr="00FD2A98" w:rsidRDefault="00C85CB8" w:rsidP="00C85CB8">
      <w:pPr>
        <w:pStyle w:val="ConsNormal"/>
        <w:widowControl/>
        <w:ind w:right="0" w:firstLine="0"/>
        <w:jc w:val="both"/>
        <w:rPr>
          <w:sz w:val="24"/>
          <w:szCs w:val="24"/>
          <w:highlight w:val="yellow"/>
        </w:rPr>
      </w:pPr>
    </w:p>
    <w:p w14:paraId="6DF26C30" w14:textId="77777777" w:rsidR="00C85CB8" w:rsidRPr="00FD2A98" w:rsidRDefault="00C85CB8" w:rsidP="009B7DD5">
      <w:pPr>
        <w:jc w:val="both"/>
        <w:sectPr w:rsidR="00C85CB8" w:rsidRPr="00FD2A98" w:rsidSect="00C85CB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FD2A98">
        <w:t xml:space="preserve">Глава Лукашкин-Ярского сельского поселения                       </w:t>
      </w:r>
      <w:r w:rsidR="009B7DD5" w:rsidRPr="00FD2A98">
        <w:t xml:space="preserve">                            Н.А. Былин</w:t>
      </w:r>
    </w:p>
    <w:p w14:paraId="50A8916E" w14:textId="77777777" w:rsidR="00DE4FE1" w:rsidRPr="00FC0AE6" w:rsidRDefault="00DE4FE1" w:rsidP="00DE4FE1">
      <w:pPr>
        <w:spacing w:line="276" w:lineRule="auto"/>
        <w:ind w:firstLine="567"/>
        <w:jc w:val="right"/>
        <w:rPr>
          <w:rFonts w:eastAsia="Calibri"/>
        </w:rPr>
      </w:pPr>
      <w:r w:rsidRPr="00FC0AE6">
        <w:rPr>
          <w:rFonts w:eastAsia="Calibri"/>
        </w:rPr>
        <w:lastRenderedPageBreak/>
        <w:t xml:space="preserve">Приложение к Решению Совета </w:t>
      </w:r>
    </w:p>
    <w:p w14:paraId="6DE014E5" w14:textId="77777777" w:rsidR="00DE4FE1" w:rsidRPr="00FC0AE6" w:rsidRDefault="00DE4FE1" w:rsidP="00DE4FE1">
      <w:pPr>
        <w:spacing w:line="276" w:lineRule="auto"/>
        <w:ind w:firstLine="567"/>
        <w:jc w:val="right"/>
        <w:rPr>
          <w:rFonts w:eastAsia="Calibri"/>
        </w:rPr>
      </w:pPr>
      <w:r w:rsidRPr="00FC0AE6">
        <w:rPr>
          <w:rFonts w:eastAsia="Calibri"/>
        </w:rPr>
        <w:t xml:space="preserve">Лукашкин-Ярского сельского поселения </w:t>
      </w:r>
    </w:p>
    <w:p w14:paraId="488E74F3" w14:textId="77777777" w:rsidR="00DE4FE1" w:rsidRPr="00FC0AE6" w:rsidRDefault="00DE4FE1" w:rsidP="00DE4FE1">
      <w:pPr>
        <w:spacing w:line="276" w:lineRule="auto"/>
        <w:ind w:firstLine="567"/>
        <w:jc w:val="right"/>
        <w:rPr>
          <w:rFonts w:eastAsia="Calibri"/>
        </w:rPr>
      </w:pPr>
      <w:proofErr w:type="gramStart"/>
      <w:r w:rsidRPr="00FC0AE6">
        <w:rPr>
          <w:rFonts w:eastAsia="Calibri"/>
        </w:rPr>
        <w:t xml:space="preserve">от  </w:t>
      </w:r>
      <w:r>
        <w:rPr>
          <w:rFonts w:eastAsia="Calibri"/>
        </w:rPr>
        <w:t>19</w:t>
      </w:r>
      <w:r w:rsidRPr="00FC0AE6">
        <w:rPr>
          <w:rFonts w:eastAsia="Calibri"/>
        </w:rPr>
        <w:t>.06.2025</w:t>
      </w:r>
      <w:proofErr w:type="gramEnd"/>
      <w:r w:rsidRPr="00FC0AE6">
        <w:rPr>
          <w:rFonts w:eastAsia="Calibri"/>
        </w:rPr>
        <w:t xml:space="preserve"> № </w:t>
      </w:r>
      <w:r>
        <w:rPr>
          <w:rFonts w:eastAsia="Calibri"/>
        </w:rPr>
        <w:t>41</w:t>
      </w:r>
    </w:p>
    <w:p w14:paraId="1C296D84" w14:textId="77777777" w:rsidR="00DE4FE1" w:rsidRPr="00FC0AE6" w:rsidRDefault="00DE4FE1" w:rsidP="00DE4FE1">
      <w:pPr>
        <w:spacing w:line="276" w:lineRule="auto"/>
        <w:ind w:firstLine="567"/>
        <w:jc w:val="right"/>
        <w:rPr>
          <w:rFonts w:eastAsia="Calibri"/>
        </w:rPr>
      </w:pPr>
    </w:p>
    <w:p w14:paraId="7C5B0F41" w14:textId="77777777" w:rsidR="00DE4FE1" w:rsidRPr="00FC0AE6" w:rsidRDefault="00DE4FE1" w:rsidP="00DE4FE1">
      <w:pPr>
        <w:spacing w:line="276" w:lineRule="auto"/>
        <w:ind w:firstLine="567"/>
        <w:jc w:val="right"/>
        <w:rPr>
          <w:rFonts w:eastAsia="Calibri"/>
        </w:rPr>
      </w:pPr>
      <w:r w:rsidRPr="00FC0AE6">
        <w:rPr>
          <w:rFonts w:eastAsia="Calibri"/>
        </w:rPr>
        <w:t>Таблица 4.2.7</w:t>
      </w:r>
    </w:p>
    <w:p w14:paraId="4C653A8E" w14:textId="77777777" w:rsidR="00DE4FE1" w:rsidRDefault="00DE4FE1" w:rsidP="00DE4FE1">
      <w:pPr>
        <w:spacing w:line="276" w:lineRule="auto"/>
        <w:ind w:firstLine="567"/>
        <w:jc w:val="center"/>
        <w:rPr>
          <w:rFonts w:eastAsia="Calibri"/>
        </w:rPr>
      </w:pPr>
      <w:r w:rsidRPr="00FC0AE6">
        <w:rPr>
          <w:rFonts w:eastAsia="Calibri"/>
        </w:rPr>
        <w:t>Оценка финансовых потребностей в системе теплоснабжения</w:t>
      </w:r>
    </w:p>
    <w:p w14:paraId="628442DC" w14:textId="77777777" w:rsidR="00DE4FE1" w:rsidRPr="00FC0AE6" w:rsidRDefault="00DE4FE1" w:rsidP="00DE4FE1">
      <w:pPr>
        <w:spacing w:line="276" w:lineRule="auto"/>
        <w:ind w:firstLine="567"/>
        <w:jc w:val="center"/>
        <w:rPr>
          <w:rFonts w:eastAsia="Calibri"/>
        </w:rPr>
      </w:pPr>
    </w:p>
    <w:tbl>
      <w:tblPr>
        <w:tblW w:w="9384" w:type="dxa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1903"/>
        <w:gridCol w:w="1662"/>
        <w:gridCol w:w="1884"/>
        <w:gridCol w:w="571"/>
        <w:gridCol w:w="514"/>
        <w:gridCol w:w="514"/>
        <w:gridCol w:w="514"/>
        <w:gridCol w:w="849"/>
        <w:gridCol w:w="590"/>
      </w:tblGrid>
      <w:tr w:rsidR="00DE4FE1" w:rsidRPr="00FD2A98" w14:paraId="52D83DB5" w14:textId="77777777" w:rsidTr="00186AA0">
        <w:trPr>
          <w:tblHeader/>
        </w:trPr>
        <w:tc>
          <w:tcPr>
            <w:tcW w:w="34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5D3A2" w14:textId="77777777" w:rsidR="00DE4FE1" w:rsidRPr="00FD2A98" w:rsidRDefault="00DE4FE1" w:rsidP="00186AA0">
            <w:pPr>
              <w:jc w:val="center"/>
              <w:rPr>
                <w:rFonts w:eastAsia="Calibri"/>
                <w:b/>
              </w:rPr>
            </w:pPr>
            <w:r w:rsidRPr="00FD2A98">
              <w:rPr>
                <w:rFonts w:eastAsia="Calibri"/>
                <w:b/>
              </w:rPr>
              <w:t>№ п/п</w:t>
            </w:r>
          </w:p>
        </w:tc>
        <w:tc>
          <w:tcPr>
            <w:tcW w:w="216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949BF0" w14:textId="77777777" w:rsidR="00DE4FE1" w:rsidRPr="00FD2A98" w:rsidRDefault="00DE4FE1" w:rsidP="00186AA0">
            <w:pPr>
              <w:jc w:val="center"/>
              <w:rPr>
                <w:rFonts w:eastAsia="Calibri"/>
                <w:b/>
              </w:rPr>
            </w:pPr>
            <w:r w:rsidRPr="00FD2A98">
              <w:rPr>
                <w:rFonts w:eastAsia="Calibri"/>
                <w:b/>
              </w:rPr>
              <w:t>Наименование инвестиционного проекта</w:t>
            </w:r>
          </w:p>
        </w:tc>
        <w:tc>
          <w:tcPr>
            <w:tcW w:w="145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2EEE80" w14:textId="77777777" w:rsidR="00DE4FE1" w:rsidRPr="00FD2A98" w:rsidRDefault="00DE4FE1" w:rsidP="00186AA0">
            <w:pPr>
              <w:jc w:val="center"/>
              <w:rPr>
                <w:rFonts w:eastAsia="Calibri"/>
                <w:b/>
              </w:rPr>
            </w:pPr>
            <w:r w:rsidRPr="00FD2A98">
              <w:rPr>
                <w:rFonts w:eastAsia="Calibri"/>
                <w:b/>
              </w:rPr>
              <w:t>Источник информации (наименование программы)</w:t>
            </w:r>
          </w:p>
        </w:tc>
        <w:tc>
          <w:tcPr>
            <w:tcW w:w="166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8073B2" w14:textId="77777777" w:rsidR="00DE4FE1" w:rsidRPr="00FD2A98" w:rsidRDefault="00DE4FE1" w:rsidP="00186AA0">
            <w:pPr>
              <w:jc w:val="center"/>
              <w:rPr>
                <w:rFonts w:eastAsia="Calibri"/>
                <w:b/>
              </w:rPr>
            </w:pPr>
            <w:r w:rsidRPr="00FD2A98">
              <w:rPr>
                <w:rFonts w:eastAsia="Calibri"/>
                <w:b/>
              </w:rPr>
              <w:t>Общий объем финансирования, тыс. руб. с НДС</w:t>
            </w:r>
          </w:p>
        </w:tc>
        <w:tc>
          <w:tcPr>
            <w:tcW w:w="3748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E373A5" w14:textId="77777777" w:rsidR="00DE4FE1" w:rsidRPr="00FD2A98" w:rsidRDefault="00DE4FE1" w:rsidP="00186AA0">
            <w:pPr>
              <w:jc w:val="center"/>
              <w:rPr>
                <w:rFonts w:eastAsia="Calibri"/>
                <w:b/>
              </w:rPr>
            </w:pPr>
            <w:r w:rsidRPr="00FD2A98">
              <w:rPr>
                <w:rFonts w:eastAsia="Calibri"/>
                <w:b/>
              </w:rPr>
              <w:t>В том числе по годам</w:t>
            </w:r>
          </w:p>
        </w:tc>
      </w:tr>
      <w:tr w:rsidR="00DE4FE1" w:rsidRPr="00FD2A98" w14:paraId="1115CAE7" w14:textId="77777777" w:rsidTr="00186AA0">
        <w:trPr>
          <w:trHeight w:val="276"/>
          <w:tblHeader/>
        </w:trPr>
        <w:tc>
          <w:tcPr>
            <w:tcW w:w="34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C42E82" w14:textId="77777777" w:rsidR="00DE4FE1" w:rsidRPr="00FD2A98" w:rsidRDefault="00DE4FE1" w:rsidP="00186AA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16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38FE55" w14:textId="77777777" w:rsidR="00DE4FE1" w:rsidRPr="00FD2A98" w:rsidRDefault="00DE4FE1" w:rsidP="00186AA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5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81B2D6" w14:textId="77777777" w:rsidR="00DE4FE1" w:rsidRPr="00FD2A98" w:rsidRDefault="00DE4FE1" w:rsidP="00186AA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66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B678CF" w14:textId="77777777" w:rsidR="00DE4FE1" w:rsidRPr="00FD2A98" w:rsidRDefault="00DE4FE1" w:rsidP="00186AA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457877" w14:textId="77777777" w:rsidR="00DE4FE1" w:rsidRPr="00FD2A98" w:rsidRDefault="00DE4FE1" w:rsidP="00186AA0">
            <w:pPr>
              <w:jc w:val="center"/>
              <w:rPr>
                <w:rFonts w:eastAsia="Calibri"/>
                <w:b/>
              </w:rPr>
            </w:pPr>
            <w:r w:rsidRPr="00FD2A98">
              <w:rPr>
                <w:rFonts w:eastAsia="Calibri"/>
                <w:b/>
              </w:rPr>
              <w:t>2025 год</w:t>
            </w:r>
          </w:p>
        </w:tc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2B29DA" w14:textId="77777777" w:rsidR="00DE4FE1" w:rsidRPr="00FD2A98" w:rsidRDefault="00DE4FE1" w:rsidP="00186AA0">
            <w:pPr>
              <w:jc w:val="center"/>
              <w:rPr>
                <w:rFonts w:eastAsia="Calibri"/>
                <w:b/>
              </w:rPr>
            </w:pPr>
            <w:r w:rsidRPr="00FD2A98">
              <w:rPr>
                <w:rFonts w:eastAsia="Calibri"/>
                <w:b/>
              </w:rPr>
              <w:t>2026 год</w:t>
            </w:r>
          </w:p>
        </w:tc>
        <w:tc>
          <w:tcPr>
            <w:tcW w:w="5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F141A7" w14:textId="77777777" w:rsidR="00DE4FE1" w:rsidRPr="00FD2A98" w:rsidRDefault="00DE4FE1" w:rsidP="00186AA0">
            <w:pPr>
              <w:jc w:val="center"/>
              <w:rPr>
                <w:rFonts w:eastAsia="Calibri"/>
                <w:b/>
              </w:rPr>
            </w:pPr>
            <w:r w:rsidRPr="00FD2A98">
              <w:rPr>
                <w:rFonts w:eastAsia="Calibri"/>
                <w:b/>
              </w:rPr>
              <w:t>2027 год</w:t>
            </w:r>
          </w:p>
        </w:tc>
        <w:tc>
          <w:tcPr>
            <w:tcW w:w="5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7052A5" w14:textId="77777777" w:rsidR="00DE4FE1" w:rsidRPr="00FD2A98" w:rsidRDefault="00DE4FE1" w:rsidP="00186AA0">
            <w:pPr>
              <w:jc w:val="center"/>
              <w:rPr>
                <w:rFonts w:eastAsia="Calibri"/>
                <w:b/>
              </w:rPr>
            </w:pPr>
            <w:r w:rsidRPr="00FD2A98">
              <w:rPr>
                <w:rFonts w:eastAsia="Calibri"/>
                <w:b/>
              </w:rPr>
              <w:t>2028 год</w:t>
            </w:r>
          </w:p>
        </w:tc>
        <w:tc>
          <w:tcPr>
            <w:tcW w:w="7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1F7FDF" w14:textId="77777777" w:rsidR="00DE4FE1" w:rsidRPr="00FD2A98" w:rsidRDefault="00DE4FE1" w:rsidP="00186AA0">
            <w:pPr>
              <w:jc w:val="center"/>
              <w:rPr>
                <w:rFonts w:eastAsia="Calibri"/>
                <w:b/>
              </w:rPr>
            </w:pPr>
            <w:r w:rsidRPr="00FD2A98">
              <w:rPr>
                <w:rFonts w:eastAsia="Calibri"/>
                <w:b/>
              </w:rPr>
              <w:t>2029год</w:t>
            </w:r>
          </w:p>
        </w:tc>
        <w:tc>
          <w:tcPr>
            <w:tcW w:w="6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7978A3" w14:textId="77777777" w:rsidR="00DE4FE1" w:rsidRPr="00FD2A98" w:rsidRDefault="00DE4FE1" w:rsidP="00186AA0">
            <w:pPr>
              <w:jc w:val="center"/>
              <w:rPr>
                <w:rFonts w:eastAsia="Calibri"/>
                <w:b/>
              </w:rPr>
            </w:pPr>
            <w:r w:rsidRPr="00FD2A98">
              <w:rPr>
                <w:rFonts w:eastAsia="Calibri"/>
                <w:b/>
              </w:rPr>
              <w:t>2030-2043 гг.</w:t>
            </w:r>
          </w:p>
        </w:tc>
      </w:tr>
      <w:tr w:rsidR="00DE4FE1" w:rsidRPr="00FD2A98" w14:paraId="502B8807" w14:textId="77777777" w:rsidTr="00186AA0">
        <w:tc>
          <w:tcPr>
            <w:tcW w:w="3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15B08D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  <w:r w:rsidRPr="00FD2A98">
              <w:rPr>
                <w:rFonts w:eastAsia="Calibri"/>
              </w:rPr>
              <w:t>1</w:t>
            </w:r>
          </w:p>
        </w:tc>
        <w:tc>
          <w:tcPr>
            <w:tcW w:w="2167" w:type="dxa"/>
            <w:shd w:val="clear" w:color="auto" w:fill="auto"/>
            <w:tcMar>
              <w:left w:w="28" w:type="dxa"/>
              <w:right w:w="28" w:type="dxa"/>
            </w:tcMar>
          </w:tcPr>
          <w:p w14:paraId="3722C047" w14:textId="77777777" w:rsidR="00DE4FE1" w:rsidRPr="00FD2A98" w:rsidRDefault="00DE4FE1" w:rsidP="00186AA0">
            <w:pPr>
              <w:rPr>
                <w:rFonts w:eastAsia="Calibri"/>
              </w:rPr>
            </w:pPr>
            <w:r w:rsidRPr="00FD2A98">
              <w:rPr>
                <w:rFonts w:eastAsia="Calibri"/>
              </w:rPr>
              <w:t>Инструментально-визуальное обследование, выявление дефектов, составление плана устранения недостатков оборудования и здания котельной</w:t>
            </w:r>
          </w:p>
        </w:tc>
        <w:tc>
          <w:tcPr>
            <w:tcW w:w="14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374054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  <w:r w:rsidRPr="00FD2A98">
              <w:rPr>
                <w:rFonts w:eastAsia="Calibri"/>
              </w:rPr>
              <w:t>Схема теплоснабжения</w:t>
            </w: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ABBCDF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  <w:r w:rsidRPr="00FD2A98">
              <w:rPr>
                <w:rFonts w:eastAsia="Calibri"/>
              </w:rPr>
              <w:t>150,0</w:t>
            </w:r>
          </w:p>
        </w:tc>
        <w:tc>
          <w:tcPr>
            <w:tcW w:w="5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96F22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A94710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  <w:tc>
          <w:tcPr>
            <w:tcW w:w="5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18173D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  <w:tc>
          <w:tcPr>
            <w:tcW w:w="5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40649D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  <w:tc>
          <w:tcPr>
            <w:tcW w:w="7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0B2A0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  <w:r w:rsidRPr="00FD2A98">
              <w:rPr>
                <w:rFonts w:eastAsia="Calibri"/>
              </w:rPr>
              <w:t>150,0</w:t>
            </w:r>
          </w:p>
        </w:tc>
        <w:tc>
          <w:tcPr>
            <w:tcW w:w="6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B18AED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</w:tr>
      <w:tr w:rsidR="00DE4FE1" w:rsidRPr="00FD2A98" w14:paraId="66402E65" w14:textId="77777777" w:rsidTr="00186AA0">
        <w:tc>
          <w:tcPr>
            <w:tcW w:w="3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0E5DE5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  <w:r w:rsidRPr="00FD2A98">
              <w:rPr>
                <w:rFonts w:eastAsia="Calibri"/>
              </w:rPr>
              <w:t>2</w:t>
            </w:r>
          </w:p>
        </w:tc>
        <w:tc>
          <w:tcPr>
            <w:tcW w:w="2167" w:type="dxa"/>
            <w:shd w:val="clear" w:color="auto" w:fill="auto"/>
            <w:tcMar>
              <w:left w:w="28" w:type="dxa"/>
              <w:right w:w="28" w:type="dxa"/>
            </w:tcMar>
          </w:tcPr>
          <w:p w14:paraId="0F34DC82" w14:textId="77777777" w:rsidR="00DE4FE1" w:rsidRPr="00FD2A98" w:rsidRDefault="00DE4FE1" w:rsidP="00186AA0">
            <w:pPr>
              <w:rPr>
                <w:rFonts w:eastAsia="Calibri"/>
              </w:rPr>
            </w:pPr>
            <w:r w:rsidRPr="00FD2A98">
              <w:rPr>
                <w:rFonts w:eastAsia="Calibri"/>
              </w:rPr>
              <w:t>Инструментально-визуальное обследование, выявление дефектов, составление плана устранения недостатков тепловых сетей, оборудования и сооружений на них</w:t>
            </w:r>
          </w:p>
        </w:tc>
        <w:tc>
          <w:tcPr>
            <w:tcW w:w="14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FC112F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  <w:r w:rsidRPr="00FD2A98">
              <w:rPr>
                <w:rFonts w:eastAsia="Calibri"/>
              </w:rPr>
              <w:t>Схема теплоснабжения</w:t>
            </w: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2C2D7C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  <w:r w:rsidRPr="00FD2A98">
              <w:rPr>
                <w:rFonts w:eastAsia="Calibri"/>
              </w:rPr>
              <w:t>60,0</w:t>
            </w:r>
          </w:p>
        </w:tc>
        <w:tc>
          <w:tcPr>
            <w:tcW w:w="5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D9E029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79773B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  <w:tc>
          <w:tcPr>
            <w:tcW w:w="5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E019D4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  <w:tc>
          <w:tcPr>
            <w:tcW w:w="5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4BBC8B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  <w:tc>
          <w:tcPr>
            <w:tcW w:w="7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D1B3B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  <w:r w:rsidRPr="00FD2A98">
              <w:rPr>
                <w:rFonts w:eastAsia="Calibri"/>
              </w:rPr>
              <w:t>60,0</w:t>
            </w:r>
          </w:p>
        </w:tc>
        <w:tc>
          <w:tcPr>
            <w:tcW w:w="6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5A6E24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</w:tr>
      <w:tr w:rsidR="00DE4FE1" w:rsidRPr="00FD2A98" w14:paraId="2A98D466" w14:textId="77777777" w:rsidTr="00186AA0">
        <w:tc>
          <w:tcPr>
            <w:tcW w:w="3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40D84B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  <w:r w:rsidRPr="00FD2A98">
              <w:rPr>
                <w:rFonts w:eastAsia="Calibri"/>
              </w:rPr>
              <w:t>3</w:t>
            </w:r>
          </w:p>
        </w:tc>
        <w:tc>
          <w:tcPr>
            <w:tcW w:w="2167" w:type="dxa"/>
            <w:shd w:val="clear" w:color="auto" w:fill="auto"/>
            <w:tcMar>
              <w:left w:w="28" w:type="dxa"/>
              <w:right w:w="28" w:type="dxa"/>
            </w:tcMar>
          </w:tcPr>
          <w:p w14:paraId="1DB69BE6" w14:textId="77777777" w:rsidR="00DE4FE1" w:rsidRPr="00FD2A98" w:rsidRDefault="00DE4FE1" w:rsidP="00186AA0">
            <w:pPr>
              <w:rPr>
                <w:rFonts w:eastAsia="Calibri"/>
              </w:rPr>
            </w:pPr>
            <w:r w:rsidRPr="00FD2A98">
              <w:rPr>
                <w:rFonts w:eastAsia="Calibri"/>
              </w:rPr>
              <w:t>Замена сетей теплоснабжения, выработавших эксплуатационный ресурс (на основании физического износа)</w:t>
            </w:r>
          </w:p>
        </w:tc>
        <w:tc>
          <w:tcPr>
            <w:tcW w:w="14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879A8E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  <w:r w:rsidRPr="00FD2A98">
              <w:rPr>
                <w:rFonts w:eastAsia="Calibri"/>
              </w:rPr>
              <w:t>Схема теплоснабжения</w:t>
            </w: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40DE73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  <w:r w:rsidRPr="00FD2A98">
              <w:rPr>
                <w:rFonts w:eastAsia="Calibri"/>
              </w:rPr>
              <w:t>1648,23</w:t>
            </w:r>
          </w:p>
        </w:tc>
        <w:tc>
          <w:tcPr>
            <w:tcW w:w="5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A2C9B4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20E139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  <w:tc>
          <w:tcPr>
            <w:tcW w:w="5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6D1197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  <w:tc>
          <w:tcPr>
            <w:tcW w:w="5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488513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  <w:tc>
          <w:tcPr>
            <w:tcW w:w="7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262515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  <w:r w:rsidRPr="00FD2A98">
              <w:rPr>
                <w:rFonts w:eastAsia="Calibri"/>
              </w:rPr>
              <w:t>1648,23</w:t>
            </w:r>
          </w:p>
        </w:tc>
        <w:tc>
          <w:tcPr>
            <w:tcW w:w="6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698825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</w:tr>
      <w:tr w:rsidR="00DE4FE1" w:rsidRPr="00FD2A98" w14:paraId="544143E6" w14:textId="77777777" w:rsidTr="00186AA0">
        <w:tc>
          <w:tcPr>
            <w:tcW w:w="3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19288B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  <w:r w:rsidRPr="00FD2A98">
              <w:rPr>
                <w:rFonts w:eastAsia="Calibri"/>
              </w:rPr>
              <w:t>4</w:t>
            </w:r>
          </w:p>
        </w:tc>
        <w:tc>
          <w:tcPr>
            <w:tcW w:w="2167" w:type="dxa"/>
            <w:shd w:val="clear" w:color="auto" w:fill="auto"/>
            <w:tcMar>
              <w:left w:w="28" w:type="dxa"/>
              <w:right w:w="28" w:type="dxa"/>
            </w:tcMar>
          </w:tcPr>
          <w:p w14:paraId="14352E05" w14:textId="77777777" w:rsidR="00DE4FE1" w:rsidRPr="00FD2A98" w:rsidRDefault="00DE4FE1" w:rsidP="00186AA0">
            <w:pPr>
              <w:jc w:val="both"/>
            </w:pPr>
            <w:r w:rsidRPr="00FD2A98">
              <w:t xml:space="preserve">Пополнение оборотных средств, для завоза угля на отопительный сезон, организациям оказывающих услуги </w:t>
            </w:r>
            <w:r w:rsidRPr="00FD2A98">
              <w:lastRenderedPageBreak/>
              <w:t>учреждениям бюджетной сферы</w:t>
            </w:r>
          </w:p>
        </w:tc>
        <w:tc>
          <w:tcPr>
            <w:tcW w:w="14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334145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5BCA88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  <w:r w:rsidRPr="00FD2A98">
              <w:rPr>
                <w:rFonts w:eastAsia="Calibri"/>
              </w:rPr>
              <w:t>136,2</w:t>
            </w:r>
          </w:p>
        </w:tc>
        <w:tc>
          <w:tcPr>
            <w:tcW w:w="5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75B4C6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  <w:r w:rsidRPr="00FD2A98">
              <w:rPr>
                <w:rFonts w:eastAsia="Calibri"/>
              </w:rPr>
              <w:t>136,2</w:t>
            </w:r>
          </w:p>
        </w:tc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A4E2F4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  <w:tc>
          <w:tcPr>
            <w:tcW w:w="5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A36803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  <w:tc>
          <w:tcPr>
            <w:tcW w:w="5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D9E580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  <w:tc>
          <w:tcPr>
            <w:tcW w:w="7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4631FF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  <w:tc>
          <w:tcPr>
            <w:tcW w:w="6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F8DCF3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</w:tr>
      <w:tr w:rsidR="00DE4FE1" w:rsidRPr="00FD2A98" w14:paraId="1DD0FD73" w14:textId="77777777" w:rsidTr="00186AA0">
        <w:tc>
          <w:tcPr>
            <w:tcW w:w="3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D69E6D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  <w:r w:rsidRPr="00FD2A98">
              <w:rPr>
                <w:rFonts w:eastAsia="Calibri"/>
              </w:rPr>
              <w:t>5</w:t>
            </w:r>
          </w:p>
        </w:tc>
        <w:tc>
          <w:tcPr>
            <w:tcW w:w="2167" w:type="dxa"/>
            <w:shd w:val="clear" w:color="auto" w:fill="auto"/>
            <w:tcMar>
              <w:left w:w="28" w:type="dxa"/>
              <w:right w:w="28" w:type="dxa"/>
            </w:tcMar>
          </w:tcPr>
          <w:p w14:paraId="5288AD90" w14:textId="77777777" w:rsidR="00DE4FE1" w:rsidRPr="00FD2A98" w:rsidRDefault="00DE4FE1" w:rsidP="00186AA0">
            <w:pPr>
              <w:jc w:val="both"/>
            </w:pPr>
            <w:r w:rsidRPr="00FD2A98">
              <w:t>Проведение технического обследования дымовой трубы</w:t>
            </w:r>
          </w:p>
        </w:tc>
        <w:tc>
          <w:tcPr>
            <w:tcW w:w="14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7751B7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86C29A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  <w:r w:rsidRPr="00FD2A98">
              <w:rPr>
                <w:rFonts w:eastAsia="Calibri"/>
              </w:rPr>
              <w:t>23,2</w:t>
            </w:r>
          </w:p>
        </w:tc>
        <w:tc>
          <w:tcPr>
            <w:tcW w:w="5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48814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  <w:r w:rsidRPr="00FD2A98">
              <w:rPr>
                <w:rFonts w:eastAsia="Calibri"/>
              </w:rPr>
              <w:t>23,2</w:t>
            </w:r>
          </w:p>
        </w:tc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4543F4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  <w:tc>
          <w:tcPr>
            <w:tcW w:w="5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4CB591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  <w:tc>
          <w:tcPr>
            <w:tcW w:w="5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DE51EB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  <w:tc>
          <w:tcPr>
            <w:tcW w:w="7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F980D5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  <w:tc>
          <w:tcPr>
            <w:tcW w:w="6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D04AC3" w14:textId="77777777" w:rsidR="00DE4FE1" w:rsidRPr="00FD2A98" w:rsidRDefault="00DE4FE1" w:rsidP="00186AA0">
            <w:pPr>
              <w:jc w:val="center"/>
              <w:rPr>
                <w:rFonts w:eastAsia="Calibri"/>
              </w:rPr>
            </w:pPr>
          </w:p>
        </w:tc>
      </w:tr>
    </w:tbl>
    <w:p w14:paraId="7597D9C0" w14:textId="77777777" w:rsidR="00DE4FE1" w:rsidRDefault="00DE4FE1" w:rsidP="00DE4FE1"/>
    <w:p w14:paraId="5D8984B2" w14:textId="77777777" w:rsidR="00DE4FE1" w:rsidRDefault="00DE4FE1" w:rsidP="00DE4FE1"/>
    <w:p w14:paraId="7FB49ADE" w14:textId="77777777" w:rsidR="00DE4FE1" w:rsidRDefault="00DE4FE1" w:rsidP="00DE4FE1"/>
    <w:p w14:paraId="4EA640AA" w14:textId="77777777" w:rsidR="00DE4FE1" w:rsidRDefault="00DE4FE1" w:rsidP="00DE4FE1"/>
    <w:p w14:paraId="5B0BAA13" w14:textId="77777777" w:rsidR="00DE4FE1" w:rsidRDefault="00DE4FE1" w:rsidP="00DE4FE1"/>
    <w:p w14:paraId="06CCFC99" w14:textId="77777777" w:rsidR="0035105A" w:rsidRDefault="0035105A" w:rsidP="00DE4FE1">
      <w:pPr>
        <w:spacing w:line="276" w:lineRule="auto"/>
        <w:ind w:firstLine="567"/>
        <w:jc w:val="center"/>
      </w:pPr>
    </w:p>
    <w:sectPr w:rsidR="0035105A" w:rsidSect="001E293A">
      <w:pgSz w:w="11906" w:h="16838"/>
      <w:pgMar w:top="1134" w:right="79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851D0"/>
    <w:multiLevelType w:val="hybridMultilevel"/>
    <w:tmpl w:val="A5C27D44"/>
    <w:lvl w:ilvl="0" w:tplc="D884D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CD"/>
    <w:rsid w:val="000117AE"/>
    <w:rsid w:val="000468D1"/>
    <w:rsid w:val="0009056C"/>
    <w:rsid w:val="000969AD"/>
    <w:rsid w:val="000D32BA"/>
    <w:rsid w:val="001E293A"/>
    <w:rsid w:val="001E7B92"/>
    <w:rsid w:val="001F79D9"/>
    <w:rsid w:val="002326F1"/>
    <w:rsid w:val="00232D77"/>
    <w:rsid w:val="00261DE1"/>
    <w:rsid w:val="002C5980"/>
    <w:rsid w:val="002D50FA"/>
    <w:rsid w:val="0035105A"/>
    <w:rsid w:val="00393E7E"/>
    <w:rsid w:val="004927CA"/>
    <w:rsid w:val="004B655D"/>
    <w:rsid w:val="005151AC"/>
    <w:rsid w:val="00592445"/>
    <w:rsid w:val="00607E43"/>
    <w:rsid w:val="00665EB5"/>
    <w:rsid w:val="0068649D"/>
    <w:rsid w:val="006C5D8B"/>
    <w:rsid w:val="00702A0F"/>
    <w:rsid w:val="007C6DAC"/>
    <w:rsid w:val="0081109E"/>
    <w:rsid w:val="0084740C"/>
    <w:rsid w:val="008A0684"/>
    <w:rsid w:val="008A5683"/>
    <w:rsid w:val="008D2CD2"/>
    <w:rsid w:val="00955E78"/>
    <w:rsid w:val="00957A26"/>
    <w:rsid w:val="009B62CE"/>
    <w:rsid w:val="009B7DD5"/>
    <w:rsid w:val="009F7454"/>
    <w:rsid w:val="00A42BAC"/>
    <w:rsid w:val="00A84C95"/>
    <w:rsid w:val="00AF0E2D"/>
    <w:rsid w:val="00B364CD"/>
    <w:rsid w:val="00BE4636"/>
    <w:rsid w:val="00C27DC2"/>
    <w:rsid w:val="00C71422"/>
    <w:rsid w:val="00C77C70"/>
    <w:rsid w:val="00C85CB8"/>
    <w:rsid w:val="00CD09D0"/>
    <w:rsid w:val="00D71DA8"/>
    <w:rsid w:val="00DE4FE1"/>
    <w:rsid w:val="00E04558"/>
    <w:rsid w:val="00EA2877"/>
    <w:rsid w:val="00ED0DCE"/>
    <w:rsid w:val="00F15A97"/>
    <w:rsid w:val="00F81577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CA90"/>
  <w15:chartTrackingRefBased/>
  <w15:docId w15:val="{BE4DEAFB-69BD-4351-8D43-BC528C4D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0905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5C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"/>
    <w:rsid w:val="000905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Cell">
    <w:name w:val="ConsPlusCell"/>
    <w:rsid w:val="0009056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85C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C85CB8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uiPriority w:val="10"/>
    <w:rsid w:val="00C85CB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Заголовок Знак"/>
    <w:basedOn w:val="a0"/>
    <w:link w:val="a3"/>
    <w:locked/>
    <w:rsid w:val="00C85C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unhideWhenUsed/>
    <w:rsid w:val="00C85CB8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6"/>
    <w:rsid w:val="00C85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85C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B7DD5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702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702A0F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6C5D8B"/>
    <w:pPr>
      <w:ind w:left="720"/>
      <w:contextualSpacing/>
    </w:pPr>
  </w:style>
  <w:style w:type="paragraph" w:customStyle="1" w:styleId="ConsPlusTitle">
    <w:name w:val="ConsPlusTitle"/>
    <w:rsid w:val="006C5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DocList">
    <w:name w:val="ConsPlusDocList"/>
    <w:rsid w:val="009B62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minju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129451A-485F-4E5A-83E5-1BBEC0F3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Елизавета Пимчёнок</cp:lastModifiedBy>
  <cp:revision>7</cp:revision>
  <dcterms:created xsi:type="dcterms:W3CDTF">2025-06-16T08:07:00Z</dcterms:created>
  <dcterms:modified xsi:type="dcterms:W3CDTF">2025-06-23T05:11:00Z</dcterms:modified>
</cp:coreProperties>
</file>