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A5" w:rsidRDefault="004423A5" w:rsidP="004423A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ТОМСКАЯ ОБЛАСТЬ</w:t>
      </w:r>
    </w:p>
    <w:p w:rsidR="004423A5" w:rsidRDefault="004423A5" w:rsidP="004423A5">
      <w:pPr>
        <w:jc w:val="center"/>
        <w:rPr>
          <w:sz w:val="32"/>
          <w:szCs w:val="32"/>
        </w:rPr>
      </w:pPr>
      <w:r>
        <w:rPr>
          <w:sz w:val="32"/>
          <w:szCs w:val="32"/>
        </w:rPr>
        <w:t>АЛЕКСАНДРОВСКИЙ РАЙОН</w:t>
      </w:r>
    </w:p>
    <w:p w:rsidR="004423A5" w:rsidRDefault="004423A5" w:rsidP="004423A5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 ЛУКАШКИН-ЯРСКОГО</w:t>
      </w:r>
    </w:p>
    <w:p w:rsidR="004423A5" w:rsidRDefault="004423A5" w:rsidP="004423A5">
      <w:pP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4423A5" w:rsidRDefault="004423A5" w:rsidP="00442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23A5" w:rsidRDefault="004423A5" w:rsidP="004423A5">
      <w:pPr>
        <w:tabs>
          <w:tab w:val="left" w:pos="9498"/>
        </w:tabs>
        <w:ind w:right="851"/>
        <w:jc w:val="center"/>
        <w:rPr>
          <w:b/>
          <w:sz w:val="32"/>
          <w:szCs w:val="32"/>
        </w:rPr>
      </w:pPr>
    </w:p>
    <w:p w:rsidR="004423A5" w:rsidRDefault="004423A5" w:rsidP="004423A5">
      <w:pPr>
        <w:tabs>
          <w:tab w:val="left" w:pos="9498"/>
        </w:tabs>
        <w:ind w:right="851"/>
        <w:jc w:val="center"/>
        <w:rPr>
          <w:b/>
          <w:sz w:val="32"/>
          <w:szCs w:val="32"/>
        </w:rPr>
      </w:pPr>
    </w:p>
    <w:p w:rsidR="004423A5" w:rsidRDefault="004423A5" w:rsidP="004423A5"/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4840"/>
      </w:tblGrid>
      <w:tr w:rsidR="004423A5" w:rsidTr="003364F5">
        <w:tc>
          <w:tcPr>
            <w:tcW w:w="4643" w:type="dxa"/>
          </w:tcPr>
          <w:p w:rsidR="004423A5" w:rsidRDefault="004423A5" w:rsidP="003364F5">
            <w:r>
              <w:t xml:space="preserve">20.05.2010  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4423A5" w:rsidRPr="00097D54" w:rsidRDefault="004423A5" w:rsidP="003364F5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№22  </w:t>
            </w:r>
          </w:p>
        </w:tc>
      </w:tr>
      <w:tr w:rsidR="004423A5" w:rsidTr="003364F5">
        <w:tc>
          <w:tcPr>
            <w:tcW w:w="9747" w:type="dxa"/>
            <w:gridSpan w:val="2"/>
          </w:tcPr>
          <w:p w:rsidR="004423A5" w:rsidRDefault="004423A5" w:rsidP="003364F5">
            <w:pPr>
              <w:jc w:val="center"/>
            </w:pPr>
            <w:r>
              <w:t>с. Лукашкин - Яр</w:t>
            </w:r>
          </w:p>
        </w:tc>
      </w:tr>
    </w:tbl>
    <w:p w:rsidR="004423A5" w:rsidRDefault="004423A5" w:rsidP="004423A5"/>
    <w:p w:rsidR="004423A5" w:rsidRDefault="004423A5" w:rsidP="004423A5"/>
    <w:p w:rsidR="004423A5" w:rsidRPr="0095446E" w:rsidRDefault="004423A5" w:rsidP="004423A5">
      <w:r w:rsidRPr="0095446E">
        <w:t>О Порядке составления и ведения</w:t>
      </w:r>
      <w:r>
        <w:t xml:space="preserve"> </w:t>
      </w:r>
    </w:p>
    <w:p w:rsidR="004423A5" w:rsidRPr="0095446E" w:rsidRDefault="004423A5" w:rsidP="004423A5">
      <w:r w:rsidRPr="0095446E">
        <w:t>бюджетных росписей главных</w:t>
      </w:r>
    </w:p>
    <w:p w:rsidR="004423A5" w:rsidRDefault="004423A5" w:rsidP="004423A5">
      <w:r w:rsidRPr="0095446E">
        <w:t>распорядителей</w:t>
      </w:r>
      <w:r>
        <w:t xml:space="preserve"> (распорядителей)</w:t>
      </w:r>
      <w:r w:rsidRPr="0095446E">
        <w:t xml:space="preserve"> средств</w:t>
      </w:r>
    </w:p>
    <w:p w:rsidR="004423A5" w:rsidRDefault="004423A5" w:rsidP="004423A5">
      <w:r w:rsidRPr="0095446E">
        <w:t xml:space="preserve">бюджета Лукашкин-Ярского </w:t>
      </w:r>
    </w:p>
    <w:p w:rsidR="004423A5" w:rsidRDefault="004423A5" w:rsidP="004423A5">
      <w:pPr>
        <w:rPr>
          <w:color w:val="000000"/>
        </w:rPr>
      </w:pPr>
      <w:r w:rsidRPr="0095446E">
        <w:t>сельского поселения</w:t>
      </w:r>
      <w:r w:rsidRPr="00F641BF">
        <w:br/>
      </w:r>
      <w:r w:rsidRPr="00F641BF">
        <w:br/>
      </w:r>
      <w:r>
        <w:t xml:space="preserve">         </w:t>
      </w:r>
      <w:r>
        <w:rPr>
          <w:color w:val="000000"/>
        </w:rPr>
        <w:t xml:space="preserve">В </w:t>
      </w:r>
      <w:r w:rsidRPr="00673D87">
        <w:rPr>
          <w:color w:val="000000"/>
        </w:rPr>
        <w:t xml:space="preserve">соответствии со статьей 219.1 Бюджетного кодекса Российской Федерации </w:t>
      </w:r>
      <w:proofErr w:type="gramStart"/>
      <w:r w:rsidRPr="00673D87">
        <w:rPr>
          <w:color w:val="000000"/>
        </w:rPr>
        <w:t>и  статьей</w:t>
      </w:r>
      <w:proofErr w:type="gramEnd"/>
      <w:r w:rsidRPr="00673D87">
        <w:rPr>
          <w:color w:val="000000"/>
        </w:rPr>
        <w:t xml:space="preserve"> 48 Решения Совета депутатов от 21 декабря </w:t>
      </w:r>
      <w:smartTag w:uri="urn:schemas-microsoft-com:office:smarttags" w:element="metricconverter">
        <w:smartTagPr>
          <w:attr w:name="ProductID" w:val="2007 г"/>
        </w:smartTagPr>
        <w:r w:rsidRPr="00673D87">
          <w:rPr>
            <w:color w:val="000000"/>
          </w:rPr>
          <w:t>2007 г</w:t>
        </w:r>
      </w:smartTag>
      <w:r w:rsidRPr="00673D87">
        <w:rPr>
          <w:color w:val="000000"/>
        </w:rPr>
        <w:t>. № 3 « Об утверждении Положения  «О бюджетном процессе Лукашкин-Ярского сельского поселения».</w:t>
      </w:r>
    </w:p>
    <w:p w:rsidR="004423A5" w:rsidRPr="0095446E" w:rsidRDefault="004423A5" w:rsidP="004423A5">
      <w:pPr>
        <w:pStyle w:val="a3"/>
        <w:rPr>
          <w:b/>
          <w:bCs/>
          <w:sz w:val="22"/>
          <w:szCs w:val="22"/>
        </w:rPr>
      </w:pPr>
    </w:p>
    <w:p w:rsidR="004423A5" w:rsidRDefault="004423A5" w:rsidP="004423A5">
      <w:pPr>
        <w:pStyle w:val="a3"/>
        <w:rPr>
          <w:color w:val="000000"/>
        </w:rPr>
      </w:pPr>
      <w:r>
        <w:rPr>
          <w:color w:val="000000"/>
        </w:rPr>
        <w:t>ПОСТАНОВЛЯЮ:</w:t>
      </w:r>
    </w:p>
    <w:p w:rsidR="004423A5" w:rsidRDefault="004423A5" w:rsidP="004423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30" w:beforeAutospacing="0" w:after="30" w:afterAutospacing="0"/>
        <w:ind w:left="0" w:firstLine="180"/>
      </w:pPr>
      <w:r w:rsidRPr="0095446E">
        <w:t xml:space="preserve">Утвердить Порядок составления и </w:t>
      </w:r>
      <w:proofErr w:type="gramStart"/>
      <w:r w:rsidRPr="0095446E">
        <w:t xml:space="preserve">ведения  </w:t>
      </w:r>
      <w:r>
        <w:t>бюджетных</w:t>
      </w:r>
      <w:proofErr w:type="gramEnd"/>
      <w:r>
        <w:t xml:space="preserve"> росписей главных </w:t>
      </w:r>
      <w:r w:rsidRPr="0095446E">
        <w:t>распорядителей(распорядителей) средств бюджета Лукашкин-Ярского  сельского поселения (прилагается).</w:t>
      </w:r>
    </w:p>
    <w:p w:rsidR="004423A5" w:rsidRPr="00C31016" w:rsidRDefault="004423A5" w:rsidP="004423A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30" w:beforeAutospacing="0" w:after="30" w:afterAutospacing="0"/>
        <w:ind w:left="0" w:firstLine="180"/>
      </w:pPr>
      <w:r w:rsidRPr="00C31016">
        <w:t xml:space="preserve">Главным распорядителям </w:t>
      </w:r>
      <w:r>
        <w:t xml:space="preserve">(распорядителям) </w:t>
      </w:r>
      <w:r w:rsidRPr="00C31016">
        <w:t>бюджетных средств при составлении и ведении бюджетной росписи руководствоваться настоящим Порядком, а также пись</w:t>
      </w:r>
      <w:r>
        <w:t>мами администрации Лукашкин-Ярского</w:t>
      </w:r>
      <w:r w:rsidRPr="00C31016">
        <w:t xml:space="preserve"> сельского поселения </w:t>
      </w:r>
      <w:r>
        <w:t xml:space="preserve">по доведению </w:t>
      </w:r>
      <w:proofErr w:type="gramStart"/>
      <w:r>
        <w:t xml:space="preserve">показателей </w:t>
      </w:r>
      <w:r w:rsidRPr="00C31016">
        <w:t xml:space="preserve"> бюджетной</w:t>
      </w:r>
      <w:proofErr w:type="gramEnd"/>
      <w:r w:rsidRPr="00C31016">
        <w:t xml:space="preserve"> росписи.</w:t>
      </w:r>
      <w:r w:rsidRPr="00C31016">
        <w:br/>
      </w:r>
      <w:r>
        <w:t>3.</w:t>
      </w:r>
      <w:r w:rsidRPr="00C31016">
        <w:t xml:space="preserve"> Настоящее постановление вступает в силу со дня обнародования</w:t>
      </w:r>
      <w:r>
        <w:t>.</w:t>
      </w:r>
    </w:p>
    <w:p w:rsidR="004423A5" w:rsidRPr="00C31016" w:rsidRDefault="004423A5" w:rsidP="004423A5">
      <w:pPr>
        <w:pStyle w:val="a3"/>
        <w:jc w:val="center"/>
        <w:rPr>
          <w:b/>
          <w:bCs/>
        </w:rPr>
      </w:pP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Pr="001D4B9B" w:rsidRDefault="004423A5" w:rsidP="004423A5">
      <w:pPr>
        <w:pStyle w:val="a3"/>
        <w:ind w:left="708"/>
        <w:rPr>
          <w:bCs/>
        </w:rPr>
      </w:pPr>
      <w:r w:rsidRPr="001D4B9B">
        <w:rPr>
          <w:bCs/>
        </w:rPr>
        <w:t>Глава поселения                                               П.В.Костарев</w:t>
      </w: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Default="004423A5" w:rsidP="004423A5">
      <w:pPr>
        <w:pStyle w:val="a3"/>
        <w:jc w:val="center"/>
        <w:rPr>
          <w:b/>
          <w:bCs/>
        </w:rPr>
      </w:pPr>
    </w:p>
    <w:p w:rsidR="004423A5" w:rsidRPr="00630C21" w:rsidRDefault="004423A5" w:rsidP="004423A5">
      <w:pPr>
        <w:pStyle w:val="a3"/>
        <w:spacing w:after="240"/>
        <w:jc w:val="right"/>
      </w:pPr>
      <w:r w:rsidRPr="00630C21">
        <w:t>Приложение</w:t>
      </w:r>
      <w:r w:rsidRPr="00630C21">
        <w:br/>
        <w:t>к постановлению главы</w:t>
      </w:r>
      <w:r w:rsidRPr="00630C21">
        <w:br/>
        <w:t>Лукашкин-Ярского сельского поселения</w:t>
      </w:r>
      <w:r w:rsidRPr="00630C21">
        <w:br/>
      </w:r>
      <w:r>
        <w:t xml:space="preserve">20.05.2010 </w:t>
      </w:r>
      <w:r w:rsidRPr="00630C21">
        <w:t>от  №</w:t>
      </w:r>
      <w:r>
        <w:t xml:space="preserve"> 22</w:t>
      </w:r>
      <w:r w:rsidRPr="00630C21">
        <w:t xml:space="preserve"> </w:t>
      </w:r>
    </w:p>
    <w:p w:rsidR="004423A5" w:rsidRPr="003454D3" w:rsidRDefault="004423A5" w:rsidP="004423A5">
      <w:pPr>
        <w:jc w:val="right"/>
      </w:pPr>
    </w:p>
    <w:p w:rsidR="004423A5" w:rsidRPr="00673D87" w:rsidRDefault="004423A5" w:rsidP="004423A5">
      <w:pPr>
        <w:pStyle w:val="3"/>
        <w:spacing w:before="0" w:beforeAutospacing="0" w:after="0" w:afterAutospacing="0"/>
        <w:ind w:left="284" w:right="284"/>
        <w:jc w:val="center"/>
        <w:rPr>
          <w:b/>
          <w:bCs/>
          <w:color w:val="000000"/>
        </w:rPr>
      </w:pPr>
      <w:r w:rsidRPr="00673D87">
        <w:rPr>
          <w:b/>
          <w:bCs/>
          <w:color w:val="000000"/>
        </w:rPr>
        <w:t>Порядок</w:t>
      </w:r>
      <w:r w:rsidRPr="00673D87">
        <w:rPr>
          <w:b/>
          <w:bCs/>
          <w:color w:val="000000"/>
        </w:rPr>
        <w:br/>
        <w:t>составления и ведения бюджетных росписей главных распорядителей (распорядителей) средств бюджета Лукашкин-Ярского сельского поселения, включая внесение изменений в них</w:t>
      </w:r>
    </w:p>
    <w:p w:rsidR="004423A5" w:rsidRPr="00673D87" w:rsidRDefault="004423A5" w:rsidP="004423A5">
      <w:pPr>
        <w:ind w:left="284" w:right="284"/>
        <w:jc w:val="both"/>
        <w:rPr>
          <w:color w:val="000000"/>
        </w:rPr>
      </w:pPr>
    </w:p>
    <w:p w:rsidR="004423A5" w:rsidRPr="00673D87" w:rsidRDefault="004423A5" w:rsidP="004423A5">
      <w:pPr>
        <w:pStyle w:val="a4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    Настоящий Порядок определяет правила составления и ведения бюджетных росписей главных распорядителей (распорядителей) средств бюджета </w:t>
      </w:r>
      <w:r w:rsidRPr="00673D87">
        <w:rPr>
          <w:bCs/>
          <w:color w:val="000000"/>
        </w:rPr>
        <w:t>Лукашкин-Ярского сельского поселения</w:t>
      </w:r>
      <w:r w:rsidRPr="00673D87">
        <w:rPr>
          <w:color w:val="000000"/>
        </w:rPr>
        <w:t xml:space="preserve">, включая внесение изменений в них, в соответствии со статьей 219.1 Бюджетного кодекса Российской Федерации </w:t>
      </w:r>
      <w:proofErr w:type="gramStart"/>
      <w:r w:rsidRPr="00673D87">
        <w:rPr>
          <w:color w:val="000000"/>
        </w:rPr>
        <w:t>и  статьей</w:t>
      </w:r>
      <w:proofErr w:type="gramEnd"/>
      <w:r w:rsidRPr="00673D87">
        <w:rPr>
          <w:color w:val="000000"/>
        </w:rPr>
        <w:t xml:space="preserve"> 48 Решения Совета депутатов от 21 декабря </w:t>
      </w:r>
      <w:smartTag w:uri="urn:schemas-microsoft-com:office:smarttags" w:element="metricconverter">
        <w:smartTagPr>
          <w:attr w:name="ProductID" w:val="2007 г"/>
        </w:smartTagPr>
        <w:r w:rsidRPr="00673D87">
          <w:rPr>
            <w:color w:val="000000"/>
          </w:rPr>
          <w:t>2007 г</w:t>
        </w:r>
      </w:smartTag>
      <w:r w:rsidRPr="00673D87">
        <w:rPr>
          <w:color w:val="000000"/>
        </w:rPr>
        <w:t xml:space="preserve">. № 3 « Об утверждении Положения  «О бюджетном процессе </w:t>
      </w:r>
      <w:r w:rsidRPr="00673D87">
        <w:rPr>
          <w:bCs/>
          <w:color w:val="000000"/>
        </w:rPr>
        <w:t>Лукашкин-Ярского сельского поселения</w:t>
      </w:r>
      <w:r w:rsidRPr="00673D87">
        <w:rPr>
          <w:color w:val="000000"/>
        </w:rPr>
        <w:t>».</w:t>
      </w:r>
    </w:p>
    <w:p w:rsidR="004423A5" w:rsidRPr="00673D87" w:rsidRDefault="004423A5" w:rsidP="004423A5">
      <w:pPr>
        <w:pStyle w:val="a4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1. Бюджетная роспись по главным распорядителям (распорядителям) средств бюджета </w:t>
      </w:r>
      <w:r w:rsidRPr="00673D87">
        <w:rPr>
          <w:bCs/>
          <w:color w:val="000000"/>
        </w:rPr>
        <w:t xml:space="preserve">Лукашкин-Ярского сельского поселения, </w:t>
      </w:r>
      <w:r w:rsidRPr="00673D87">
        <w:rPr>
          <w:color w:val="000000"/>
        </w:rPr>
        <w:t xml:space="preserve">составляется и утверждается главными распорядителями (распорядителями) средств бюджета </w:t>
      </w:r>
      <w:r w:rsidRPr="00673D87">
        <w:rPr>
          <w:bCs/>
          <w:color w:val="000000"/>
        </w:rPr>
        <w:t xml:space="preserve">Лукашкин-Ярского сельского поселения, </w:t>
      </w:r>
      <w:r w:rsidRPr="00673D87">
        <w:rPr>
          <w:color w:val="000000"/>
        </w:rPr>
        <w:t>на текущий финансовый год.</w:t>
      </w:r>
    </w:p>
    <w:p w:rsidR="004423A5" w:rsidRPr="00673D87" w:rsidRDefault="004423A5" w:rsidP="004423A5">
      <w:pPr>
        <w:pStyle w:val="a6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2. Главные распорядители средств бюджета </w:t>
      </w:r>
      <w:r w:rsidRPr="00673D87">
        <w:rPr>
          <w:bCs/>
          <w:color w:val="000000"/>
        </w:rPr>
        <w:t>Лукашкин-Ярского сельского поселения,</w:t>
      </w:r>
      <w:r w:rsidRPr="00673D87">
        <w:rPr>
          <w:color w:val="000000"/>
        </w:rPr>
        <w:t xml:space="preserve"> (далее -главные распорядители бюджетных средств) составляют и утверждают бюджетную роспись по главному распорядителю бюджетных средств и доводят показатели бюджетной росписи и лимиты бюджетных обязательств до подведомственных распорядителей средств бюджета </w:t>
      </w:r>
      <w:r w:rsidRPr="00673D87">
        <w:rPr>
          <w:bCs/>
          <w:color w:val="000000"/>
        </w:rPr>
        <w:t>Лукашкин-Ярского сельского поселения</w:t>
      </w:r>
      <w:r w:rsidRPr="00673D87">
        <w:rPr>
          <w:color w:val="000000"/>
        </w:rPr>
        <w:t xml:space="preserve"> (далее - распорядители бюджетных средств) или получателей средств бюджета </w:t>
      </w:r>
      <w:r w:rsidRPr="00673D87">
        <w:rPr>
          <w:bCs/>
          <w:color w:val="000000"/>
        </w:rPr>
        <w:t>Лукашкин-Ярского сельского поселения</w:t>
      </w:r>
      <w:r w:rsidRPr="00673D87">
        <w:rPr>
          <w:color w:val="000000"/>
        </w:rPr>
        <w:t xml:space="preserve"> (далее - получатели бюджетных средств).</w:t>
      </w:r>
    </w:p>
    <w:p w:rsidR="004423A5" w:rsidRPr="00673D87" w:rsidRDefault="004423A5" w:rsidP="004423A5">
      <w:pPr>
        <w:pStyle w:val="a6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  3. Бюджетная роспись распорядителей бюджетных средств составляется в соответствии с бюджетными ассигнованиями,  доведенными  главным распорядителем бюджетных средств и передается главному распорядителю в установленные им сроки. Одновременно с бюджетной росписью распорядителя главному распорядителю представляются утвержденные сметы бюджетных учреждений с приложением расчетов и обоснований.</w:t>
      </w:r>
    </w:p>
    <w:p w:rsidR="004423A5" w:rsidRPr="00673D87" w:rsidRDefault="004423A5" w:rsidP="004423A5">
      <w:pPr>
        <w:pStyle w:val="a6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  4. Утвержденная главным распорядителем бюджетных средств бюджетная роспись передается в Финансовый отдел Администрации </w:t>
      </w:r>
      <w:proofErr w:type="gramStart"/>
      <w:r w:rsidRPr="00673D87">
        <w:rPr>
          <w:color w:val="000000"/>
        </w:rPr>
        <w:t>района .</w:t>
      </w:r>
      <w:proofErr w:type="gramEnd"/>
    </w:p>
    <w:p w:rsidR="004423A5" w:rsidRPr="00673D87" w:rsidRDefault="004423A5" w:rsidP="004423A5">
      <w:pPr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В случае получения от Финансового отдела заключений об устранении замечаний по представленным бюджетным росписям и бюджетным сметам, главные распорядители в течение 7 дней со дня получения заключений устраняют замечания и представляют исправленный вариант в двух экземплярах сопроводительным письмом в Финансовый отдел. 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5. Распорядитель бюджетных средств вносит предложения главному распорядителю бюджетных средств, в ведении которого находится, по формированию и изменению бюджетной росписи по распорядителю.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lastRenderedPageBreak/>
        <w:t xml:space="preserve">          6. Главный распорядитель бюджетных средств в сроки, установленные п.11 Порядка ведения Сводной бюджетной росписи, вносит предложения в Финансовый отдел по формированию и изменению бюджетной росписи по главному распорядителю.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 Изменение показателей, утвержденных бюджетной росписью по главному распорядителю бюджетных средств в соответствии с показателями Сводной бюджетной росписи бюджета </w:t>
      </w:r>
      <w:r w:rsidRPr="00673D87">
        <w:rPr>
          <w:bCs/>
          <w:color w:val="000000"/>
        </w:rPr>
        <w:t>Лукашкин-Ярского сельского поселения</w:t>
      </w:r>
      <w:r w:rsidRPr="00673D87">
        <w:rPr>
          <w:color w:val="000000"/>
        </w:rPr>
        <w:t xml:space="preserve"> (далее – сводная бюджетная роспись), без внесения соответствующих изменений в сводную бюджетную роспись не допускается.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7. Главные распорядители бюджетных средств несут ответственность за: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своевременное составление бюджетной росписи по главному распорядителю бюджетных средств;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своевременное представление бюджетной росписи по главному распорядителю в Финансовый отдел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 соответствие бюджетной росписи показателям, утвержденным Сводной бюджетной росписью и Решением Совета депутатов о бюджете </w:t>
      </w:r>
      <w:r w:rsidRPr="00673D87">
        <w:rPr>
          <w:bCs/>
          <w:color w:val="000000"/>
        </w:rPr>
        <w:t>Лукашкин-Ярского сельского поселения</w:t>
      </w:r>
      <w:r w:rsidRPr="00673D87">
        <w:rPr>
          <w:color w:val="000000"/>
        </w:rPr>
        <w:t xml:space="preserve"> на текущий финансовый год.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8. Распорядители бюджетных средств несут ответственность за: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своевременное составление бюджетной росписи по распорядителю бюджетных средств;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своевременное представление бюджетной росписи по распорядителю бюджетных средств главному распорядителю;</w:t>
      </w:r>
    </w:p>
    <w:p w:rsidR="004423A5" w:rsidRPr="00673D87" w:rsidRDefault="004423A5" w:rsidP="004423A5">
      <w:pPr>
        <w:pStyle w:val="21"/>
        <w:spacing w:before="0" w:beforeAutospacing="0" w:after="0" w:afterAutospacing="0"/>
        <w:ind w:left="284" w:right="284"/>
        <w:jc w:val="both"/>
        <w:rPr>
          <w:color w:val="000000"/>
        </w:rPr>
      </w:pPr>
      <w:r w:rsidRPr="00673D87">
        <w:rPr>
          <w:color w:val="000000"/>
        </w:rPr>
        <w:t xml:space="preserve">        соответствие бюджетной росписи распорядителя показателям, утвержденным бюджетной росписью на текущий финансовый год.</w:t>
      </w:r>
    </w:p>
    <w:p w:rsidR="004423A5" w:rsidRPr="00E113D5" w:rsidRDefault="004423A5" w:rsidP="004423A5">
      <w:pPr>
        <w:pStyle w:val="a3"/>
        <w:jc w:val="center"/>
      </w:pPr>
    </w:p>
    <w:p w:rsidR="004423A5" w:rsidRPr="00E113D5" w:rsidRDefault="004423A5" w:rsidP="004423A5">
      <w:pPr>
        <w:pStyle w:val="a3"/>
        <w:jc w:val="center"/>
      </w:pPr>
    </w:p>
    <w:p w:rsidR="004423A5" w:rsidRPr="00E113D5" w:rsidRDefault="004423A5" w:rsidP="004423A5">
      <w:pPr>
        <w:pStyle w:val="a3"/>
        <w:jc w:val="center"/>
      </w:pPr>
    </w:p>
    <w:p w:rsidR="004423A5" w:rsidRDefault="004423A5" w:rsidP="004423A5">
      <w:pPr>
        <w:pStyle w:val="a3"/>
        <w:jc w:val="center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D43A1"/>
    <w:multiLevelType w:val="hybridMultilevel"/>
    <w:tmpl w:val="5E72BC86"/>
    <w:lvl w:ilvl="0" w:tplc="D8561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A5"/>
    <w:rsid w:val="0002653C"/>
    <w:rsid w:val="001949F7"/>
    <w:rsid w:val="00212363"/>
    <w:rsid w:val="00280281"/>
    <w:rsid w:val="004423A5"/>
    <w:rsid w:val="005C0B39"/>
    <w:rsid w:val="0069179A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F3EAB7-84BC-4573-BAE5-936F11BC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A5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23A5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23A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rsid w:val="004423A5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4423A5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442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423A5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442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423A5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442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23A5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442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2024-05-23T07:23:00Z</dcterms:created>
  <dcterms:modified xsi:type="dcterms:W3CDTF">2024-05-23T07:23:00Z</dcterms:modified>
</cp:coreProperties>
</file>