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7F" w:rsidRPr="0058367F" w:rsidRDefault="0058367F" w:rsidP="0058367F">
      <w:pPr>
        <w:jc w:val="center"/>
        <w:rPr>
          <w:sz w:val="28"/>
          <w:szCs w:val="28"/>
        </w:rPr>
      </w:pPr>
      <w:r w:rsidRPr="0058367F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8367F" w:rsidRPr="0058367F" w:rsidRDefault="0058367F" w:rsidP="0058367F">
      <w:pPr>
        <w:jc w:val="center"/>
        <w:rPr>
          <w:sz w:val="28"/>
          <w:szCs w:val="28"/>
        </w:rPr>
      </w:pPr>
      <w:r w:rsidRPr="0058367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58367F" w:rsidRPr="0058367F" w:rsidRDefault="0058367F" w:rsidP="0058367F">
      <w:pPr>
        <w:jc w:val="center"/>
      </w:pPr>
    </w:p>
    <w:p w:rsidR="0058367F" w:rsidRPr="0058367F" w:rsidRDefault="0058367F" w:rsidP="0058367F">
      <w:pPr>
        <w:jc w:val="center"/>
      </w:pPr>
    </w:p>
    <w:p w:rsidR="0058367F" w:rsidRPr="0058367F" w:rsidRDefault="0058367F" w:rsidP="0058367F">
      <w:pPr>
        <w:jc w:val="center"/>
        <w:rPr>
          <w:b/>
          <w:bCs/>
        </w:rPr>
      </w:pPr>
      <w:r w:rsidRPr="0058367F">
        <w:rPr>
          <w:b/>
          <w:bCs/>
          <w:sz w:val="28"/>
        </w:rPr>
        <w:t>ПОСТАНОВЛЕНИЕ</w:t>
      </w:r>
      <w:r w:rsidRPr="0058367F">
        <w:rPr>
          <w:b/>
          <w:bCs/>
        </w:rPr>
        <w:t xml:space="preserve">                                                                       </w:t>
      </w:r>
    </w:p>
    <w:p w:rsidR="0058367F" w:rsidRPr="0058367F" w:rsidRDefault="0058367F" w:rsidP="0058367F">
      <w:pPr>
        <w:jc w:val="center"/>
        <w:rPr>
          <w:color w:val="000000"/>
        </w:rPr>
      </w:pPr>
    </w:p>
    <w:p w:rsidR="0058367F" w:rsidRPr="0058367F" w:rsidRDefault="0058367F" w:rsidP="0058367F">
      <w:pPr>
        <w:rPr>
          <w:color w:val="000000"/>
        </w:rPr>
      </w:pPr>
      <w:r w:rsidRPr="0058367F">
        <w:rPr>
          <w:color w:val="000000"/>
        </w:rPr>
        <w:t>28.05.2021                                                                                                                                 № 29</w:t>
      </w:r>
    </w:p>
    <w:p w:rsidR="0058367F" w:rsidRPr="0058367F" w:rsidRDefault="0058367F" w:rsidP="0058367F">
      <w:pPr>
        <w:jc w:val="center"/>
        <w:rPr>
          <w:color w:val="000000"/>
        </w:rPr>
      </w:pPr>
    </w:p>
    <w:p w:rsidR="0058367F" w:rsidRPr="0058367F" w:rsidRDefault="0058367F" w:rsidP="0058367F">
      <w:pPr>
        <w:jc w:val="center"/>
        <w:rPr>
          <w:color w:val="000000"/>
        </w:rPr>
      </w:pPr>
      <w:r w:rsidRPr="0058367F">
        <w:rPr>
          <w:color w:val="000000"/>
        </w:rPr>
        <w:t>с. Лукашкин Яр</w:t>
      </w:r>
    </w:p>
    <w:p w:rsidR="0058367F" w:rsidRPr="0058367F" w:rsidRDefault="0058367F" w:rsidP="0058367F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8367F" w:rsidRPr="0058367F" w:rsidTr="005967B2">
        <w:tc>
          <w:tcPr>
            <w:tcW w:w="5211" w:type="dxa"/>
          </w:tcPr>
          <w:p w:rsidR="0058367F" w:rsidRPr="0058367F" w:rsidRDefault="0058367F" w:rsidP="0058367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8367F">
              <w:rPr>
                <w:rFonts w:ascii="Times New Roman" w:hAnsi="Times New Roman" w:cs="Times New Roman"/>
                <w:bCs/>
              </w:rPr>
              <w:t xml:space="preserve">Об организации </w:t>
            </w:r>
            <w:r w:rsidRPr="0058367F">
              <w:rPr>
                <w:rFonts w:ascii="Times New Roman" w:hAnsi="Times New Roman" w:cs="Times New Roman"/>
              </w:rPr>
              <w:t>мест накопления отработанных ртутьсодержащих ламп</w:t>
            </w:r>
            <w:r w:rsidRPr="0058367F">
              <w:rPr>
                <w:rFonts w:ascii="Times New Roman" w:hAnsi="Times New Roman" w:cs="Times New Roman"/>
                <w:bCs/>
              </w:rPr>
              <w:t xml:space="preserve">   на территории МО «Лукашкин-</w:t>
            </w:r>
            <w:proofErr w:type="spellStart"/>
            <w:r w:rsidRPr="0058367F">
              <w:rPr>
                <w:rFonts w:ascii="Times New Roman" w:hAnsi="Times New Roman" w:cs="Times New Roman"/>
                <w:bCs/>
              </w:rPr>
              <w:t>Ярское</w:t>
            </w:r>
            <w:proofErr w:type="spellEnd"/>
            <w:r w:rsidRPr="0058367F">
              <w:rPr>
                <w:rFonts w:ascii="Times New Roman" w:hAnsi="Times New Roman" w:cs="Times New Roman"/>
                <w:bCs/>
              </w:rPr>
              <w:t xml:space="preserve"> сельское поселение»</w:t>
            </w:r>
          </w:p>
        </w:tc>
      </w:tr>
    </w:tbl>
    <w:p w:rsidR="0058367F" w:rsidRPr="0058367F" w:rsidRDefault="0058367F" w:rsidP="0058367F">
      <w:pPr>
        <w:shd w:val="clear" w:color="auto" w:fill="FFFFFF"/>
        <w:jc w:val="center"/>
        <w:rPr>
          <w:bCs/>
        </w:rPr>
      </w:pPr>
    </w:p>
    <w:p w:rsidR="0058367F" w:rsidRPr="0058367F" w:rsidRDefault="0058367F" w:rsidP="0058367F">
      <w:pPr>
        <w:shd w:val="clear" w:color="auto" w:fill="FFFFFF"/>
        <w:jc w:val="both"/>
      </w:pPr>
    </w:p>
    <w:p w:rsidR="0058367F" w:rsidRPr="0058367F" w:rsidRDefault="0058367F" w:rsidP="0058367F">
      <w:pPr>
        <w:keepNext/>
        <w:keepLines/>
        <w:ind w:firstLine="708"/>
        <w:jc w:val="both"/>
        <w:outlineLvl w:val="0"/>
        <w:rPr>
          <w:lang w:eastAsia="x-none"/>
        </w:rPr>
      </w:pPr>
      <w:proofErr w:type="gramStart"/>
      <w:r w:rsidRPr="0058367F">
        <w:rPr>
          <w:rFonts w:eastAsiaTheme="majorEastAsia"/>
          <w:bCs/>
          <w:kern w:val="36"/>
        </w:rPr>
        <w:t xml:space="preserve">В целях организации мест накопления отработанных ртутьсодержащих ламп на территории </w:t>
      </w:r>
      <w:r w:rsidRPr="0058367F">
        <w:rPr>
          <w:rFonts w:eastAsiaTheme="majorEastAsia"/>
        </w:rPr>
        <w:t>МО «Лукашкин-</w:t>
      </w:r>
      <w:proofErr w:type="spellStart"/>
      <w:r w:rsidRPr="0058367F">
        <w:rPr>
          <w:rFonts w:eastAsiaTheme="majorEastAsia"/>
        </w:rPr>
        <w:t>Ярское</w:t>
      </w:r>
      <w:proofErr w:type="spellEnd"/>
      <w:r w:rsidRPr="0058367F">
        <w:rPr>
          <w:rFonts w:eastAsiaTheme="majorEastAsia"/>
        </w:rPr>
        <w:t xml:space="preserve"> сельское поселение»</w:t>
      </w:r>
      <w:r w:rsidRPr="0058367F">
        <w:rPr>
          <w:rFonts w:eastAsiaTheme="majorEastAsia"/>
          <w:bCs/>
          <w:kern w:val="36"/>
        </w:rPr>
        <w:t xml:space="preserve">, в соответствии с Федеральным законом от 24.06.98 № 89-ФЗ «Об отходах производства и потребления», </w:t>
      </w:r>
      <w:r w:rsidRPr="0058367F">
        <w:rPr>
          <w:rFonts w:eastAsiaTheme="majorEastAsia"/>
        </w:rPr>
        <w:t>Постановлением Правительства РФ от 28 декабря 2020 г. N 2314 «Об утверждении Правил обращения с отходами производства и потреблени</w:t>
      </w:r>
      <w:bookmarkStart w:id="0" w:name="_GoBack"/>
      <w:bookmarkEnd w:id="0"/>
      <w:r w:rsidRPr="0058367F">
        <w:rPr>
          <w:rFonts w:eastAsiaTheme="majorEastAsia"/>
        </w:rPr>
        <w:t>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58367F">
        <w:rPr>
          <w:rFonts w:eastAsiaTheme="majorEastAsia"/>
        </w:rPr>
        <w:t xml:space="preserve"> которых может повлечь причинение вреда жизни, здоровью граждан, вреда животным, растениям и окружающей среде», </w:t>
      </w:r>
      <w:r w:rsidRPr="0058367F">
        <w:rPr>
          <w:rFonts w:eastAsiaTheme="majorEastAsia"/>
          <w:bCs/>
          <w:kern w:val="36"/>
        </w:rPr>
        <w:t xml:space="preserve">Уставом </w:t>
      </w:r>
      <w:r w:rsidRPr="0058367F">
        <w:rPr>
          <w:rFonts w:eastAsiaTheme="majorEastAsia"/>
        </w:rPr>
        <w:t>МО «Лукашкин-</w:t>
      </w:r>
      <w:proofErr w:type="spellStart"/>
      <w:r w:rsidRPr="0058367F">
        <w:rPr>
          <w:rFonts w:eastAsiaTheme="majorEastAsia"/>
        </w:rPr>
        <w:t>Ярское</w:t>
      </w:r>
      <w:proofErr w:type="spellEnd"/>
      <w:r w:rsidRPr="0058367F">
        <w:rPr>
          <w:rFonts w:eastAsiaTheme="majorEastAsia"/>
        </w:rPr>
        <w:t xml:space="preserve"> сельское поселение»,</w:t>
      </w:r>
      <w:r w:rsidRPr="0058367F">
        <w:rPr>
          <w:rFonts w:eastAsiaTheme="majorEastAsia"/>
          <w:bCs/>
          <w:kern w:val="36"/>
        </w:rPr>
        <w:t xml:space="preserve"> Администрация </w:t>
      </w:r>
      <w:r w:rsidRPr="0058367F">
        <w:rPr>
          <w:rFonts w:eastAsiaTheme="majorEastAsia"/>
        </w:rPr>
        <w:t>МО «Лукашкин-</w:t>
      </w:r>
      <w:proofErr w:type="spellStart"/>
      <w:r w:rsidRPr="0058367F">
        <w:rPr>
          <w:rFonts w:eastAsiaTheme="majorEastAsia"/>
        </w:rPr>
        <w:t>Ярское</w:t>
      </w:r>
      <w:proofErr w:type="spellEnd"/>
      <w:r w:rsidRPr="0058367F">
        <w:rPr>
          <w:rFonts w:eastAsiaTheme="majorEastAsia"/>
        </w:rPr>
        <w:t xml:space="preserve"> сельское поселение»</w:t>
      </w:r>
    </w:p>
    <w:p w:rsidR="0058367F" w:rsidRPr="0058367F" w:rsidRDefault="0058367F" w:rsidP="0058367F">
      <w:pPr>
        <w:ind w:firstLine="709"/>
        <w:jc w:val="both"/>
        <w:outlineLvl w:val="0"/>
        <w:rPr>
          <w:b/>
          <w:bCs/>
          <w:kern w:val="36"/>
        </w:rPr>
      </w:pPr>
    </w:p>
    <w:p w:rsidR="0058367F" w:rsidRPr="0058367F" w:rsidRDefault="0058367F" w:rsidP="0058367F">
      <w:pPr>
        <w:ind w:firstLine="709"/>
      </w:pPr>
      <w:r w:rsidRPr="0058367F">
        <w:t>ПОСТАНОВЛЯЮ:</w:t>
      </w:r>
    </w:p>
    <w:p w:rsidR="0058367F" w:rsidRPr="0058367F" w:rsidRDefault="0058367F" w:rsidP="0058367F">
      <w:pPr>
        <w:ind w:firstLine="709"/>
        <w:jc w:val="center"/>
      </w:pPr>
    </w:p>
    <w:p w:rsidR="0058367F" w:rsidRPr="0058367F" w:rsidRDefault="0058367F" w:rsidP="0058367F">
      <w:pPr>
        <w:ind w:firstLine="708"/>
        <w:jc w:val="both"/>
        <w:rPr>
          <w:rFonts w:eastAsia="Calibri"/>
          <w:lang w:eastAsia="en-US"/>
        </w:rPr>
      </w:pPr>
      <w:r w:rsidRPr="0058367F">
        <w:t xml:space="preserve">1. </w:t>
      </w:r>
      <w:proofErr w:type="gramStart"/>
      <w:r w:rsidRPr="0058367F">
        <w:t xml:space="preserve">Определить на территории </w:t>
      </w:r>
      <w:r w:rsidRPr="0058367F">
        <w:rPr>
          <w:bCs/>
        </w:rPr>
        <w:t>МО «Лукашкин-</w:t>
      </w:r>
      <w:proofErr w:type="spellStart"/>
      <w:r w:rsidRPr="0058367F">
        <w:rPr>
          <w:bCs/>
        </w:rPr>
        <w:t>Ярское</w:t>
      </w:r>
      <w:proofErr w:type="spellEnd"/>
      <w:r w:rsidRPr="0058367F">
        <w:rPr>
          <w:bCs/>
        </w:rPr>
        <w:t xml:space="preserve"> сельское поселение» </w:t>
      </w:r>
      <w:r w:rsidRPr="0058367F">
        <w:t>место накопления отработанных ртутьсодержащих ламп у потребителей (физических лиц)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случая, если создание место накопления не представляется возможной в силу отсутствия в многоквартирных домах помещений для организации мест накопления):</w:t>
      </w:r>
      <w:proofErr w:type="gramEnd"/>
    </w:p>
    <w:p w:rsidR="0058367F" w:rsidRPr="0058367F" w:rsidRDefault="0058367F" w:rsidP="0058367F">
      <w:pPr>
        <w:ind w:firstLine="708"/>
        <w:jc w:val="both"/>
      </w:pPr>
      <w:r w:rsidRPr="0058367F">
        <w:t>Томская область, Александровский район, с. Лукашкин Яр, ул. Центральная д. 27 (в подсобном помещении здания МУП «</w:t>
      </w:r>
      <w:proofErr w:type="spellStart"/>
      <w:r w:rsidRPr="0058367F">
        <w:t>Комсервис</w:t>
      </w:r>
      <w:proofErr w:type="spellEnd"/>
      <w:r w:rsidRPr="0058367F">
        <w:t>» с. Лукашкин Яр находится специальный контейнер из нержавеющей стали для сбора ртутьсодержащих отходов).</w:t>
      </w:r>
    </w:p>
    <w:p w:rsidR="0058367F" w:rsidRPr="0058367F" w:rsidRDefault="0058367F" w:rsidP="0058367F">
      <w:pPr>
        <w:shd w:val="clear" w:color="auto" w:fill="FFFFFF"/>
        <w:ind w:firstLine="709"/>
        <w:jc w:val="both"/>
      </w:pPr>
      <w:r w:rsidRPr="0058367F">
        <w:t>2. Утвердить график работы места накопления  отработанных ртутьсодержащих ламп от потребителей последняя пятница каждого месяца с 9-00 до 13-00 час.</w:t>
      </w:r>
    </w:p>
    <w:p w:rsidR="0058367F" w:rsidRPr="0058367F" w:rsidRDefault="0058367F" w:rsidP="0058367F">
      <w:pPr>
        <w:ind w:firstLine="708"/>
        <w:jc w:val="both"/>
        <w:rPr>
          <w:rFonts w:eastAsia="Calibri"/>
          <w:i/>
          <w:lang w:eastAsia="en-US"/>
        </w:rPr>
      </w:pPr>
      <w:r w:rsidRPr="0058367F">
        <w:t>3. Назначить лицом, ответственным  за обеспечение безопасного накопления отработанных ртутьсодержащих ламп и их передачу оператору: директор МУП «</w:t>
      </w:r>
      <w:proofErr w:type="spellStart"/>
      <w:r w:rsidRPr="0058367F">
        <w:t>Комсервис</w:t>
      </w:r>
      <w:proofErr w:type="spellEnd"/>
      <w:r w:rsidRPr="0058367F">
        <w:t>»</w:t>
      </w:r>
      <w:r w:rsidRPr="0058367F">
        <w:rPr>
          <w:i/>
        </w:rPr>
        <w:t>.</w:t>
      </w:r>
    </w:p>
    <w:p w:rsidR="0058367F" w:rsidRPr="0058367F" w:rsidRDefault="0058367F" w:rsidP="0058367F">
      <w:pPr>
        <w:ind w:firstLine="708"/>
        <w:jc w:val="both"/>
      </w:pPr>
      <w:r w:rsidRPr="0058367F">
        <w:t xml:space="preserve">4. Лицу, ответственному за обеспечение безопасного накопления отработанных ртутьсодержащих ламп и их передачу: </w:t>
      </w:r>
    </w:p>
    <w:p w:rsidR="0058367F" w:rsidRPr="0058367F" w:rsidRDefault="0058367F" w:rsidP="0058367F">
      <w:pPr>
        <w:ind w:firstLine="708"/>
        <w:jc w:val="both"/>
      </w:pPr>
      <w:r w:rsidRPr="0058367F"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58367F" w:rsidRPr="0058367F" w:rsidRDefault="0058367F" w:rsidP="0058367F">
      <w:pPr>
        <w:ind w:firstLine="708"/>
        <w:jc w:val="both"/>
      </w:pPr>
      <w:r w:rsidRPr="0058367F">
        <w:t xml:space="preserve">- </w:t>
      </w:r>
      <w:proofErr w:type="gramStart"/>
      <w:r w:rsidRPr="0058367F">
        <w:t>и</w:t>
      </w:r>
      <w:proofErr w:type="gramEnd"/>
      <w:r w:rsidRPr="0058367F">
        <w:t>нформирование потребителей о расположении  места накопления отработанных ртутьсодержащих ламп.</w:t>
      </w:r>
    </w:p>
    <w:p w:rsidR="0058367F" w:rsidRPr="0058367F" w:rsidRDefault="0058367F" w:rsidP="0058367F">
      <w:pPr>
        <w:shd w:val="clear" w:color="auto" w:fill="FFFFFF"/>
        <w:ind w:firstLine="708"/>
        <w:jc w:val="both"/>
      </w:pPr>
      <w:r w:rsidRPr="0058367F">
        <w:t>5. Информация об организации  создания места накопления отработанных ртутьсодержащих ламп у потребителей размещается на официальном сайте администрации МО «</w:t>
      </w:r>
      <w:proofErr w:type="gramStart"/>
      <w:r w:rsidRPr="0058367F">
        <w:t>Лукашкин</w:t>
      </w:r>
      <w:proofErr w:type="gramEnd"/>
      <w:r w:rsidRPr="0058367F">
        <w:t xml:space="preserve"> - </w:t>
      </w:r>
      <w:proofErr w:type="spellStart"/>
      <w:r w:rsidRPr="0058367F">
        <w:t>Ярское</w:t>
      </w:r>
      <w:proofErr w:type="spellEnd"/>
      <w:r w:rsidRPr="0058367F">
        <w:t xml:space="preserve"> сельское поселение», в месте накопления </w:t>
      </w:r>
      <w:r w:rsidRPr="0058367F">
        <w:lastRenderedPageBreak/>
        <w:t>отработанных  ртутьсодержащих ламп, на информационных стендах, расположенных на территории  МО «Лукашкин-</w:t>
      </w:r>
      <w:proofErr w:type="spellStart"/>
      <w:r w:rsidRPr="0058367F">
        <w:t>Ярское</w:t>
      </w:r>
      <w:proofErr w:type="spellEnd"/>
      <w:r w:rsidRPr="0058367F">
        <w:t xml:space="preserve"> сельское поселение» по адресам:</w:t>
      </w:r>
    </w:p>
    <w:p w:rsidR="0058367F" w:rsidRPr="0058367F" w:rsidRDefault="0058367F" w:rsidP="0058367F">
      <w:pPr>
        <w:ind w:firstLine="567"/>
        <w:jc w:val="both"/>
      </w:pPr>
      <w:r w:rsidRPr="0058367F">
        <w:t xml:space="preserve">1) </w:t>
      </w:r>
      <w:proofErr w:type="spellStart"/>
      <w:r w:rsidRPr="0058367F">
        <w:rPr>
          <w:lang w:val="en-US"/>
        </w:rPr>
        <w:t>alsluk</w:t>
      </w:r>
      <w:proofErr w:type="spellEnd"/>
      <w:r w:rsidRPr="0058367F">
        <w:t>.</w:t>
      </w:r>
      <w:proofErr w:type="spellStart"/>
      <w:r w:rsidRPr="0058367F">
        <w:rPr>
          <w:lang w:val="en-US"/>
        </w:rPr>
        <w:t>tomsk</w:t>
      </w:r>
      <w:proofErr w:type="spellEnd"/>
      <w:r w:rsidRPr="0058367F">
        <w:t>.</w:t>
      </w:r>
      <w:proofErr w:type="spellStart"/>
      <w:r w:rsidRPr="0058367F">
        <w:rPr>
          <w:lang w:val="en-US"/>
        </w:rPr>
        <w:t>ru</w:t>
      </w:r>
      <w:proofErr w:type="spellEnd"/>
      <w:r w:rsidRPr="0058367F">
        <w:t xml:space="preserve">; </w:t>
      </w:r>
    </w:p>
    <w:p w:rsidR="0058367F" w:rsidRPr="0058367F" w:rsidRDefault="0058367F" w:rsidP="0058367F">
      <w:pPr>
        <w:ind w:firstLine="567"/>
        <w:jc w:val="both"/>
      </w:pPr>
      <w:r w:rsidRPr="0058367F">
        <w:t xml:space="preserve">2) Томская область, Александровский район, </w:t>
      </w:r>
      <w:proofErr w:type="spellStart"/>
      <w:r w:rsidRPr="0058367F">
        <w:t>с</w:t>
      </w:r>
      <w:proofErr w:type="gramStart"/>
      <w:r w:rsidRPr="0058367F">
        <w:t>.Л</w:t>
      </w:r>
      <w:proofErr w:type="gramEnd"/>
      <w:r w:rsidRPr="0058367F">
        <w:t>укашкин</w:t>
      </w:r>
      <w:proofErr w:type="spellEnd"/>
      <w:r w:rsidRPr="0058367F">
        <w:t xml:space="preserve"> Яр, </w:t>
      </w:r>
      <w:proofErr w:type="spellStart"/>
      <w:r w:rsidRPr="0058367F">
        <w:t>ул.Центральная</w:t>
      </w:r>
      <w:proofErr w:type="spellEnd"/>
      <w:r w:rsidRPr="0058367F">
        <w:t xml:space="preserve"> д.55, здание ДЭС;</w:t>
      </w:r>
    </w:p>
    <w:p w:rsidR="0058367F" w:rsidRPr="0058367F" w:rsidRDefault="0058367F" w:rsidP="0058367F">
      <w:pPr>
        <w:ind w:firstLine="567"/>
        <w:jc w:val="both"/>
      </w:pPr>
      <w:r w:rsidRPr="0058367F">
        <w:t>3) Томская область, Александровский район, с. Лукашкин Яр, ул. Центральная д. 27, информационный стенд.</w:t>
      </w:r>
    </w:p>
    <w:p w:rsidR="0058367F" w:rsidRPr="0058367F" w:rsidRDefault="0058367F" w:rsidP="0058367F">
      <w:pPr>
        <w:ind w:firstLine="708"/>
        <w:jc w:val="both"/>
      </w:pPr>
      <w:r w:rsidRPr="0058367F">
        <w:t xml:space="preserve">6. Настоящее постановление опубликовать </w:t>
      </w:r>
      <w:r w:rsidRPr="0058367F">
        <w:rPr>
          <w:iCs/>
        </w:rPr>
        <w:t xml:space="preserve">на портале </w:t>
      </w:r>
      <w:r w:rsidRPr="0058367F">
        <w:t>Министерства юстиции Российской Федерации</w:t>
      </w:r>
      <w:r w:rsidRPr="0058367F">
        <w:rPr>
          <w:iCs/>
        </w:rPr>
        <w:t xml:space="preserve"> «Нормативные правовые акты в Российской Федерации»</w:t>
      </w:r>
      <w:r w:rsidRPr="0058367F">
        <w:rPr>
          <w:i/>
          <w:iCs/>
        </w:rPr>
        <w:t xml:space="preserve"> (</w:t>
      </w:r>
      <w:hyperlink r:id="rId5" w:history="1">
        <w:r w:rsidRPr="0058367F">
          <w:rPr>
            <w:i/>
            <w:iCs/>
            <w:color w:val="0000FF"/>
            <w:u w:val="single"/>
          </w:rPr>
          <w:t>http://pravo-minjust.ru)»</w:t>
        </w:r>
      </w:hyperlink>
      <w:r w:rsidRPr="0058367F">
        <w:t>.</w:t>
      </w:r>
    </w:p>
    <w:p w:rsidR="0058367F" w:rsidRPr="0058367F" w:rsidRDefault="0058367F" w:rsidP="0058367F">
      <w:pPr>
        <w:ind w:firstLine="709"/>
        <w:jc w:val="both"/>
      </w:pPr>
      <w:r w:rsidRPr="0058367F">
        <w:t>7. Настоящее постановление разместить на официальном сайте Администрации</w:t>
      </w:r>
      <w:r w:rsidRPr="0058367F">
        <w:rPr>
          <w:i/>
        </w:rPr>
        <w:t xml:space="preserve"> </w:t>
      </w:r>
      <w:r w:rsidRPr="0058367F"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6" w:history="1">
        <w:r w:rsidRPr="0058367F">
          <w:rPr>
            <w:bCs/>
            <w:color w:val="0000FF"/>
            <w:u w:val="single"/>
          </w:rPr>
          <w:t>http://www.alsluk.tomsk.ru/</w:t>
        </w:r>
      </w:hyperlink>
      <w:r w:rsidRPr="0058367F">
        <w:rPr>
          <w:bCs/>
          <w:color w:val="000000"/>
        </w:rPr>
        <w:t>)</w:t>
      </w:r>
    </w:p>
    <w:p w:rsidR="0058367F" w:rsidRPr="0058367F" w:rsidRDefault="0058367F" w:rsidP="0058367F">
      <w:pPr>
        <w:ind w:firstLine="709"/>
        <w:jc w:val="both"/>
      </w:pPr>
      <w:r w:rsidRPr="0058367F">
        <w:t>8. Настоящее постановление вступает в силу после его официального опубликования.</w:t>
      </w:r>
    </w:p>
    <w:p w:rsidR="0058367F" w:rsidRPr="0058367F" w:rsidRDefault="0058367F" w:rsidP="0058367F">
      <w:pPr>
        <w:ind w:firstLine="708"/>
        <w:jc w:val="both"/>
        <w:rPr>
          <w:rFonts w:eastAsia="Calibri"/>
          <w:lang w:eastAsia="en-US"/>
        </w:rPr>
      </w:pPr>
      <w:r w:rsidRPr="0058367F">
        <w:t xml:space="preserve">9. </w:t>
      </w:r>
      <w:proofErr w:type="gramStart"/>
      <w:r w:rsidRPr="0058367F">
        <w:t>Контроль за</w:t>
      </w:r>
      <w:proofErr w:type="gramEnd"/>
      <w:r w:rsidRPr="0058367F">
        <w:t xml:space="preserve"> исполнением настоящего постановления оставляю за собой.</w:t>
      </w: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  <w:r w:rsidRPr="0058367F">
        <w:t xml:space="preserve">Глава Лукашкин-Ярского сельского поселения                                                        </w:t>
      </w:r>
      <w:proofErr w:type="spellStart"/>
      <w:r w:rsidRPr="0058367F">
        <w:t>А.А.Мауль</w:t>
      </w:r>
      <w:proofErr w:type="spellEnd"/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shd w:val="clear" w:color="auto" w:fill="FFFFFF"/>
      </w:pPr>
    </w:p>
    <w:p w:rsidR="0058367F" w:rsidRPr="0058367F" w:rsidRDefault="0058367F" w:rsidP="0058367F">
      <w:pPr>
        <w:shd w:val="clear" w:color="auto" w:fill="FFFFFF"/>
      </w:pPr>
      <w:r w:rsidRPr="0058367F">
        <w:lastRenderedPageBreak/>
        <w:tab/>
      </w:r>
      <w:r w:rsidRPr="0058367F">
        <w:tab/>
      </w:r>
    </w:p>
    <w:p w:rsidR="0058367F" w:rsidRPr="0058367F" w:rsidRDefault="0058367F" w:rsidP="0058367F">
      <w:pPr>
        <w:shd w:val="clear" w:color="auto" w:fill="FFFFFF"/>
        <w:ind w:left="2832" w:firstLine="709"/>
        <w:jc w:val="right"/>
      </w:pPr>
    </w:p>
    <w:p w:rsidR="0058367F" w:rsidRPr="0058367F" w:rsidRDefault="0058367F" w:rsidP="0058367F">
      <w:pPr>
        <w:shd w:val="clear" w:color="auto" w:fill="FFFFFF"/>
        <w:ind w:left="2832" w:firstLine="709"/>
        <w:jc w:val="right"/>
      </w:pPr>
      <w:r w:rsidRPr="0058367F">
        <w:t>Приложение</w:t>
      </w:r>
    </w:p>
    <w:p w:rsidR="0058367F" w:rsidRPr="0058367F" w:rsidRDefault="0058367F" w:rsidP="0058367F">
      <w:pPr>
        <w:shd w:val="clear" w:color="auto" w:fill="FFFFFF"/>
        <w:ind w:left="2832" w:firstLine="709"/>
        <w:jc w:val="right"/>
      </w:pPr>
      <w:r w:rsidRPr="0058367F">
        <w:t xml:space="preserve"> к Постановлению </w:t>
      </w:r>
    </w:p>
    <w:p w:rsidR="0058367F" w:rsidRPr="0058367F" w:rsidRDefault="0058367F" w:rsidP="0058367F">
      <w:pPr>
        <w:shd w:val="clear" w:color="auto" w:fill="FFFFFF"/>
        <w:ind w:left="2832" w:firstLine="709"/>
        <w:jc w:val="right"/>
      </w:pPr>
      <w:r w:rsidRPr="0058367F">
        <w:t xml:space="preserve">    от 28.05.2021 г. № 29</w:t>
      </w:r>
    </w:p>
    <w:p w:rsidR="0058367F" w:rsidRPr="0058367F" w:rsidRDefault="0058367F" w:rsidP="0058367F">
      <w:pPr>
        <w:shd w:val="clear" w:color="auto" w:fill="FFFFFF"/>
        <w:spacing w:before="100" w:beforeAutospacing="1" w:after="100" w:afterAutospacing="1"/>
        <w:jc w:val="center"/>
        <w:rPr>
          <w:color w:val="22272F"/>
        </w:rPr>
      </w:pPr>
      <w:r w:rsidRPr="0058367F">
        <w:rPr>
          <w:color w:val="22272F"/>
        </w:rPr>
        <w:t>ТИПОВАЯ ФОРМА ЖУРНАЛА УЧЕТА ПОСТУПАЮЩИХ ОТРАБОТАННЫХ РТУТЬСОДЕРЖАЩИХ ЛАМП</w:t>
      </w:r>
    </w:p>
    <w:p w:rsidR="0058367F" w:rsidRPr="0058367F" w:rsidRDefault="0058367F" w:rsidP="0058367F">
      <w:pPr>
        <w:shd w:val="clear" w:color="auto" w:fill="FFFFFF"/>
        <w:spacing w:before="100" w:beforeAutospacing="1" w:after="100" w:afterAutospacing="1"/>
        <w:rPr>
          <w:color w:val="22272F"/>
        </w:rPr>
      </w:pPr>
      <w:r w:rsidRPr="0058367F">
        <w:rPr>
          <w:color w:val="22272F"/>
        </w:rPr>
        <w:t>(______________________________________________________</w:t>
      </w:r>
    </w:p>
    <w:p w:rsidR="0058367F" w:rsidRPr="0058367F" w:rsidRDefault="0058367F" w:rsidP="0058367F">
      <w:pPr>
        <w:shd w:val="clear" w:color="auto" w:fill="FFFFFF"/>
        <w:spacing w:before="100" w:beforeAutospacing="1" w:after="100" w:afterAutospacing="1"/>
        <w:jc w:val="center"/>
        <w:rPr>
          <w:color w:val="22272F"/>
        </w:rPr>
      </w:pPr>
      <w:r w:rsidRPr="0058367F">
        <w:rPr>
          <w:color w:val="22272F"/>
        </w:rPr>
        <w:t>(наименование организации)</w:t>
      </w:r>
    </w:p>
    <w:p w:rsidR="0058367F" w:rsidRPr="0058367F" w:rsidRDefault="0058367F" w:rsidP="0058367F">
      <w:pPr>
        <w:shd w:val="clear" w:color="auto" w:fill="FFFFFF"/>
        <w:spacing w:before="100" w:beforeAutospacing="1" w:after="100" w:afterAutospacing="1"/>
        <w:rPr>
          <w:color w:val="22272F"/>
        </w:rPr>
      </w:pPr>
      <w:r w:rsidRPr="0058367F">
        <w:rPr>
          <w:color w:val="22272F"/>
        </w:rPr>
        <w:t>Дата начала ведения журнала __________________________________________</w:t>
      </w:r>
    </w:p>
    <w:p w:rsidR="0058367F" w:rsidRPr="0058367F" w:rsidRDefault="0058367F" w:rsidP="0058367F">
      <w:pPr>
        <w:shd w:val="clear" w:color="auto" w:fill="FFFFFF"/>
        <w:spacing w:before="100" w:beforeAutospacing="1" w:after="100" w:afterAutospacing="1"/>
        <w:rPr>
          <w:color w:val="22272F"/>
        </w:rPr>
      </w:pPr>
      <w:proofErr w:type="gramStart"/>
      <w:r w:rsidRPr="0058367F">
        <w:rPr>
          <w:color w:val="22272F"/>
        </w:rPr>
        <w:t>Ответственный</w:t>
      </w:r>
      <w:proofErr w:type="gramEnd"/>
      <w:r w:rsidRPr="0058367F">
        <w:rPr>
          <w:color w:val="22272F"/>
        </w:rPr>
        <w:t xml:space="preserve"> за ведение журнала _____________________________________</w:t>
      </w:r>
    </w:p>
    <w:p w:rsidR="0058367F" w:rsidRPr="0058367F" w:rsidRDefault="0058367F" w:rsidP="0058367F">
      <w:pPr>
        <w:shd w:val="clear" w:color="auto" w:fill="FFFFFF"/>
        <w:spacing w:before="100" w:beforeAutospacing="1" w:after="100" w:afterAutospacing="1"/>
        <w:jc w:val="center"/>
        <w:rPr>
          <w:color w:val="22272F"/>
        </w:rPr>
      </w:pPr>
      <w:r w:rsidRPr="0058367F">
        <w:rPr>
          <w:color w:val="22272F"/>
        </w:rPr>
        <w:t>(Ф.И.О., должность)</w:t>
      </w:r>
    </w:p>
    <w:tbl>
      <w:tblPr>
        <w:tblW w:w="9180" w:type="dxa"/>
        <w:shd w:val="clear" w:color="auto" w:fill="FFFFFF"/>
        <w:tblLook w:val="04A0" w:firstRow="1" w:lastRow="0" w:firstColumn="1" w:lastColumn="0" w:noHBand="0" w:noVBand="1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984"/>
      </w:tblGrid>
      <w:tr w:rsidR="0058367F" w:rsidRPr="0058367F" w:rsidTr="005967B2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 xml:space="preserve">N </w:t>
            </w:r>
            <w:proofErr w:type="gramStart"/>
            <w:r w:rsidRPr="0058367F">
              <w:rPr>
                <w:color w:val="22272F"/>
              </w:rPr>
              <w:t>п</w:t>
            </w:r>
            <w:proofErr w:type="gramEnd"/>
            <w:r w:rsidRPr="0058367F">
              <w:rPr>
                <w:color w:val="22272F"/>
              </w:rPr>
              <w:t>/п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Количество, шт.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Лицо, сдавшее ОРЛ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Лицо, принявшее ОРЛ</w:t>
            </w:r>
          </w:p>
        </w:tc>
      </w:tr>
      <w:tr w:rsidR="0058367F" w:rsidRPr="0058367F" w:rsidTr="005967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67F" w:rsidRPr="0058367F" w:rsidRDefault="0058367F" w:rsidP="0058367F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67F" w:rsidRPr="0058367F" w:rsidRDefault="0058367F" w:rsidP="0058367F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67F" w:rsidRPr="0058367F" w:rsidRDefault="0058367F" w:rsidP="0058367F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367F" w:rsidRPr="0058367F" w:rsidRDefault="0058367F" w:rsidP="0058367F">
            <w:pPr>
              <w:rPr>
                <w:color w:val="22272F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Ф.И.О.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Адрес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Адрес</w:t>
            </w:r>
          </w:p>
        </w:tc>
      </w:tr>
      <w:tr w:rsidR="0058367F" w:rsidRPr="0058367F" w:rsidTr="005967B2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</w:tr>
      <w:tr w:rsidR="0058367F" w:rsidRPr="0058367F" w:rsidTr="005967B2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</w:tr>
      <w:tr w:rsidR="0058367F" w:rsidRPr="0058367F" w:rsidTr="005967B2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rPr>
                <w:color w:val="22272F"/>
              </w:rPr>
            </w:pPr>
            <w:r w:rsidRPr="0058367F">
              <w:rPr>
                <w:color w:val="22272F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367F" w:rsidRPr="0058367F" w:rsidRDefault="0058367F" w:rsidP="0058367F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58367F">
              <w:rPr>
                <w:color w:val="22272F"/>
              </w:rPr>
              <w:t> </w:t>
            </w:r>
          </w:p>
        </w:tc>
      </w:tr>
    </w:tbl>
    <w:p w:rsidR="0058367F" w:rsidRPr="0058367F" w:rsidRDefault="0058367F" w:rsidP="0058367F">
      <w:pPr>
        <w:rPr>
          <w:vanish/>
        </w:rPr>
      </w:pPr>
    </w:p>
    <w:p w:rsidR="0058367F" w:rsidRPr="0058367F" w:rsidRDefault="0058367F" w:rsidP="0058367F">
      <w:pPr>
        <w:shd w:val="clear" w:color="auto" w:fill="FFFFFF"/>
        <w:ind w:firstLine="709"/>
        <w:jc w:val="both"/>
      </w:pPr>
    </w:p>
    <w:p w:rsidR="0058367F" w:rsidRPr="0058367F" w:rsidRDefault="0058367F" w:rsidP="0058367F">
      <w:pPr>
        <w:shd w:val="clear" w:color="auto" w:fill="FFFFFF"/>
        <w:ind w:firstLine="709"/>
        <w:jc w:val="both"/>
      </w:pPr>
      <w:r w:rsidRPr="0058367F">
        <w:t xml:space="preserve"> </w:t>
      </w:r>
    </w:p>
    <w:p w:rsidR="0058367F" w:rsidRPr="0058367F" w:rsidRDefault="0058367F" w:rsidP="0058367F">
      <w:pPr>
        <w:jc w:val="both"/>
      </w:pPr>
    </w:p>
    <w:p w:rsidR="0058367F" w:rsidRPr="0058367F" w:rsidRDefault="0058367F" w:rsidP="0058367F">
      <w:pPr>
        <w:rPr>
          <w:rFonts w:eastAsia="Calibri"/>
          <w:lang w:eastAsia="en-US"/>
        </w:rPr>
      </w:pPr>
    </w:p>
    <w:p w:rsidR="0058367F" w:rsidRPr="0058367F" w:rsidRDefault="0058367F" w:rsidP="0058367F"/>
    <w:p w:rsidR="0058367F" w:rsidRPr="0058367F" w:rsidRDefault="0058367F" w:rsidP="0058367F"/>
    <w:p w:rsidR="0058367F" w:rsidRPr="0058367F" w:rsidRDefault="0058367F" w:rsidP="0058367F"/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right"/>
        <w:outlineLvl w:val="0"/>
      </w:pPr>
    </w:p>
    <w:p w:rsidR="0058367F" w:rsidRPr="0058367F" w:rsidRDefault="0058367F" w:rsidP="0058367F">
      <w:pPr>
        <w:autoSpaceDE w:val="0"/>
        <w:autoSpaceDN w:val="0"/>
        <w:adjustRightInd w:val="0"/>
        <w:jc w:val="center"/>
        <w:rPr>
          <w:b/>
          <w:bCs/>
        </w:rPr>
      </w:pPr>
    </w:p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E1"/>
    <w:rsid w:val="000E12E1"/>
    <w:rsid w:val="00154D66"/>
    <w:rsid w:val="0058367F"/>
    <w:rsid w:val="005B77F8"/>
    <w:rsid w:val="006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rsid w:val="0058367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rsid w:val="0058367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sluk.tomsk.ru/" TargetMode="External"/><Relationship Id="rId5" Type="http://schemas.openxmlformats.org/officeDocument/2006/relationships/hyperlink" Target="http://pravo-minjust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2021-05-28T08:08:00Z</dcterms:created>
  <dcterms:modified xsi:type="dcterms:W3CDTF">2021-05-28T08:09:00Z</dcterms:modified>
</cp:coreProperties>
</file>