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34" w:rsidRPr="00233670" w:rsidRDefault="007F5534" w:rsidP="007F5534">
      <w:pPr>
        <w:pStyle w:val="a6"/>
        <w:rPr>
          <w:b w:val="0"/>
          <w:sz w:val="28"/>
          <w:szCs w:val="28"/>
        </w:rPr>
      </w:pPr>
      <w:r w:rsidRPr="00233670">
        <w:rPr>
          <w:b w:val="0"/>
          <w:sz w:val="28"/>
          <w:szCs w:val="28"/>
        </w:rPr>
        <w:t xml:space="preserve">АДМИНИСТРАЦИЯ  ЛУКАШКИН-ЯРСКОГО СЕЛЬСКОГО ПОСЕЛЕНИЯ                               </w:t>
      </w:r>
    </w:p>
    <w:p w:rsidR="007F5534" w:rsidRPr="00233670" w:rsidRDefault="007F5534" w:rsidP="007F5534">
      <w:pPr>
        <w:jc w:val="center"/>
        <w:rPr>
          <w:bCs/>
          <w:sz w:val="28"/>
          <w:szCs w:val="28"/>
        </w:rPr>
      </w:pPr>
      <w:r w:rsidRPr="00233670">
        <w:rPr>
          <w:bCs/>
          <w:sz w:val="28"/>
          <w:szCs w:val="28"/>
        </w:rPr>
        <w:t xml:space="preserve">АЛЕКСАНДРОВСКОГО РАЙОНА  ТОМСКОЙ ОБЛАСТИ                             </w:t>
      </w:r>
    </w:p>
    <w:p w:rsidR="007F5534" w:rsidRDefault="007F5534" w:rsidP="007F5534">
      <w:pPr>
        <w:rPr>
          <w:sz w:val="28"/>
        </w:rPr>
      </w:pPr>
    </w:p>
    <w:p w:rsidR="007F5534" w:rsidRDefault="007F5534" w:rsidP="007F5534">
      <w:pPr>
        <w:jc w:val="center"/>
        <w:rPr>
          <w:b/>
          <w:bCs/>
          <w:sz w:val="28"/>
        </w:rPr>
      </w:pPr>
    </w:p>
    <w:p w:rsidR="007F5534" w:rsidRDefault="007F5534" w:rsidP="007F5534">
      <w:pPr>
        <w:jc w:val="center"/>
        <w:rPr>
          <w:b/>
          <w:bCs/>
        </w:rPr>
      </w:pPr>
      <w:r>
        <w:rPr>
          <w:b/>
          <w:bCs/>
          <w:sz w:val="28"/>
        </w:rPr>
        <w:t>ПОСТАНОВЛЕНИЕ</w:t>
      </w:r>
      <w:r>
        <w:rPr>
          <w:b/>
          <w:bCs/>
        </w:rPr>
        <w:t xml:space="preserve">                                                                       </w:t>
      </w:r>
    </w:p>
    <w:p w:rsidR="007F5534" w:rsidRDefault="007F5534" w:rsidP="007F5534">
      <w:pPr>
        <w:tabs>
          <w:tab w:val="left" w:pos="9498"/>
        </w:tabs>
        <w:ind w:right="851"/>
        <w:jc w:val="center"/>
        <w:rPr>
          <w:b/>
          <w:sz w:val="32"/>
          <w:szCs w:val="32"/>
        </w:rPr>
      </w:pPr>
    </w:p>
    <w:p w:rsidR="007F5534" w:rsidRDefault="007F5534" w:rsidP="007F5534"/>
    <w:tbl>
      <w:tblPr>
        <w:tblW w:w="15139" w:type="dxa"/>
        <w:tblLook w:val="01E0"/>
      </w:tblPr>
      <w:tblGrid>
        <w:gridCol w:w="10140"/>
        <w:gridCol w:w="4999"/>
      </w:tblGrid>
      <w:tr w:rsidR="007F5534" w:rsidRPr="001853AD" w:rsidTr="00C66552">
        <w:tc>
          <w:tcPr>
            <w:tcW w:w="10140" w:type="dxa"/>
          </w:tcPr>
          <w:p w:rsidR="007F5534" w:rsidRPr="00C75F3D" w:rsidRDefault="007F5534" w:rsidP="00C66552">
            <w:r>
              <w:t>03.11.2016</w:t>
            </w:r>
            <w:r w:rsidRPr="001853AD">
              <w:t xml:space="preserve">                                                </w:t>
            </w:r>
            <w:r>
              <w:t xml:space="preserve">                                                                 № 84</w:t>
            </w:r>
          </w:p>
          <w:p w:rsidR="007F5534" w:rsidRPr="001853AD" w:rsidRDefault="007F5534" w:rsidP="00C66552">
            <w:pPr>
              <w:jc w:val="center"/>
            </w:pPr>
            <w:r>
              <w:t>с. Лукашкин Яр</w:t>
            </w:r>
          </w:p>
        </w:tc>
        <w:tc>
          <w:tcPr>
            <w:tcW w:w="4999" w:type="dxa"/>
          </w:tcPr>
          <w:p w:rsidR="007F5534" w:rsidRPr="001853AD" w:rsidRDefault="007F5534" w:rsidP="00C66552">
            <w:pPr>
              <w:pStyle w:val="2"/>
              <w:ind w:left="-10140" w:right="-108" w:firstLine="3"/>
              <w:jc w:val="left"/>
              <w:rPr>
                <w:sz w:val="24"/>
                <w:szCs w:val="24"/>
              </w:rPr>
            </w:pPr>
            <w:r w:rsidRPr="001853AD">
              <w:rPr>
                <w:sz w:val="24"/>
                <w:szCs w:val="24"/>
              </w:rPr>
              <w:t xml:space="preserve">№20  </w:t>
            </w:r>
          </w:p>
        </w:tc>
      </w:tr>
    </w:tbl>
    <w:p w:rsidR="007F5534" w:rsidRDefault="007F5534" w:rsidP="007F5534">
      <w:pPr>
        <w:jc w:val="both"/>
      </w:pPr>
    </w:p>
    <w:p w:rsidR="007F5534" w:rsidRDefault="007F5534" w:rsidP="007F5534">
      <w:pPr>
        <w:jc w:val="both"/>
      </w:pPr>
    </w:p>
    <w:p w:rsidR="007F5534" w:rsidRDefault="007F5534" w:rsidP="007F5534">
      <w:r>
        <w:t xml:space="preserve">Об     утверждении    нормативных      затрат </w:t>
      </w:r>
    </w:p>
    <w:p w:rsidR="007F5534" w:rsidRDefault="007F5534" w:rsidP="007F5534">
      <w:r>
        <w:t>на     обеспечение   функций   органа   местного</w:t>
      </w:r>
    </w:p>
    <w:p w:rsidR="007F5534" w:rsidRDefault="007F5534" w:rsidP="007F5534">
      <w:r>
        <w:t xml:space="preserve">самоуправления муниципального образования </w:t>
      </w:r>
    </w:p>
    <w:p w:rsidR="007F5534" w:rsidRDefault="007F5534" w:rsidP="007F5534">
      <w:r>
        <w:t>«Лукашкин   -   Ярское   сельское     поселение»</w:t>
      </w:r>
    </w:p>
    <w:p w:rsidR="007F5534" w:rsidRDefault="007F5534" w:rsidP="007F5534">
      <w:pPr>
        <w:jc w:val="center"/>
        <w:rPr>
          <w:b/>
        </w:rPr>
      </w:pPr>
    </w:p>
    <w:p w:rsidR="007F5534" w:rsidRDefault="007F5534" w:rsidP="007F5534">
      <w:pPr>
        <w:jc w:val="center"/>
        <w:rPr>
          <w:b/>
        </w:rPr>
      </w:pPr>
    </w:p>
    <w:p w:rsidR="007F5534" w:rsidRDefault="007F5534" w:rsidP="007F5534">
      <w:pPr>
        <w:ind w:firstLine="708"/>
        <w:jc w:val="both"/>
      </w:pPr>
      <w:r>
        <w:t>В соответствии с пунктом 5 статьи 19 Федерального закона от 5 апреля 2013 года                        «О контрактной системе в сфере закупок товаров, работ, услуг для обеспечения государственных и муниципальных нужд», постановлением администрации Лукашкин-Ярского сельского поселения Александровского района Томской области от 00.00.2016  № 00 «Об утверждении требований к  определению нормативных затрат на  обеспечение функций органа местного самоуправления муниципального образования «Лукашкин-Ярское сельское поселение», в том числе подведомственных казенных учреждений»,</w:t>
      </w:r>
    </w:p>
    <w:p w:rsidR="007F5534" w:rsidRDefault="007F5534" w:rsidP="007F5534">
      <w:pPr>
        <w:jc w:val="both"/>
      </w:pPr>
    </w:p>
    <w:p w:rsidR="007F5534" w:rsidRDefault="007F5534" w:rsidP="007F5534">
      <w:r>
        <w:t>ПОСТАНОВЛЯЮ:</w:t>
      </w:r>
    </w:p>
    <w:p w:rsidR="007F5534" w:rsidRDefault="007F5534" w:rsidP="007F5534">
      <w:pPr>
        <w:jc w:val="both"/>
      </w:pPr>
    </w:p>
    <w:p w:rsidR="007F5534" w:rsidRDefault="007F5534" w:rsidP="007F5534">
      <w:pPr>
        <w:ind w:firstLine="357"/>
        <w:jc w:val="both"/>
      </w:pPr>
      <w:r>
        <w:t>1. Утвердить прилагаемые нормативные затраты на обеспечение функций органа местного самоуправления муниципального образования «Лукашкин-Ярское сельское поселение».</w:t>
      </w:r>
    </w:p>
    <w:p w:rsidR="007F5534" w:rsidRDefault="007F5534" w:rsidP="007F5534">
      <w:pPr>
        <w:ind w:firstLine="357"/>
        <w:jc w:val="both"/>
      </w:pPr>
      <w:r>
        <w:t>2.  Утвердить нормативы количества и цены товаров, работ и услуг планируемых к приобретению для обеспечения функций органа местного самоуправления муниципального образования «Лукашкин-Ярское сельское поселение»</w:t>
      </w:r>
    </w:p>
    <w:p w:rsidR="007F5534" w:rsidRDefault="007F5534" w:rsidP="007F5534">
      <w:pPr>
        <w:ind w:firstLine="357"/>
        <w:jc w:val="both"/>
      </w:pPr>
      <w:r>
        <w:rPr>
          <w:snapToGrid w:val="0"/>
        </w:rPr>
        <w:t xml:space="preserve">3.  </w:t>
      </w:r>
      <w:r w:rsidRPr="008118E5">
        <w:rPr>
          <w:snapToGrid w:val="0"/>
        </w:rPr>
        <w:t>Настоящее постановление подлежит официальному опубликованию и размещению на официальном сайте Лукашкин-Ярского сельского поселения (www.</w:t>
      </w:r>
      <w:r w:rsidRPr="008118E5">
        <w:rPr>
          <w:snapToGrid w:val="0"/>
          <w:lang w:val="en-US"/>
        </w:rPr>
        <w:t>alsluk</w:t>
      </w:r>
      <w:r w:rsidRPr="008118E5">
        <w:rPr>
          <w:snapToGrid w:val="0"/>
        </w:rPr>
        <w:t>.</w:t>
      </w:r>
      <w:r w:rsidRPr="008118E5">
        <w:rPr>
          <w:snapToGrid w:val="0"/>
          <w:lang w:val="en-US"/>
        </w:rPr>
        <w:t>tomsk</w:t>
      </w:r>
      <w:r w:rsidRPr="008118E5">
        <w:rPr>
          <w:snapToGrid w:val="0"/>
        </w:rPr>
        <w:t xml:space="preserve">.ru)                                       в информационно-телекоммуникационной сети «Интернет» </w:t>
      </w:r>
    </w:p>
    <w:p w:rsidR="007F5534" w:rsidRDefault="007F5534" w:rsidP="007F5534">
      <w:pPr>
        <w:ind w:firstLine="357"/>
        <w:jc w:val="both"/>
      </w:pPr>
      <w:r>
        <w:rPr>
          <w:snapToGrid w:val="0"/>
        </w:rPr>
        <w:t xml:space="preserve">4. </w:t>
      </w:r>
      <w:r w:rsidRPr="008118E5">
        <w:rPr>
          <w:snapToGrid w:val="0"/>
        </w:rPr>
        <w:t>Настоящее постановление вступает в силу с даты его  подписания  и распространяется на правоотношения возникшие с 1 января 2016 года.</w:t>
      </w:r>
    </w:p>
    <w:p w:rsidR="007F5534" w:rsidRDefault="007F5534" w:rsidP="007F5534">
      <w:pPr>
        <w:ind w:left="360"/>
        <w:jc w:val="both"/>
      </w:pPr>
      <w:r>
        <w:t>5.  Контроль за исполнением настоящего постановления оставляю за собой.</w:t>
      </w: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r>
        <w:t xml:space="preserve">Глава Лукашкин-Ярского сельского поселения                                   А.А.Мауль </w:t>
      </w:r>
    </w:p>
    <w:p w:rsidR="007F5534" w:rsidRDefault="007F5534" w:rsidP="007F5534">
      <w:pPr>
        <w:ind w:firstLine="5103"/>
        <w:rPr>
          <w:rFonts w:eastAsia="Calibri"/>
          <w:sz w:val="28"/>
          <w:szCs w:val="28"/>
          <w:lang w:eastAsia="en-US"/>
        </w:rPr>
      </w:pPr>
    </w:p>
    <w:p w:rsidR="007F5534" w:rsidRDefault="007F5534" w:rsidP="007F5534">
      <w:pPr>
        <w:ind w:firstLine="5103"/>
        <w:rPr>
          <w:rFonts w:eastAsia="Calibri"/>
          <w:sz w:val="28"/>
          <w:szCs w:val="28"/>
          <w:lang w:eastAsia="en-US"/>
        </w:rPr>
      </w:pPr>
    </w:p>
    <w:p w:rsidR="007F5534" w:rsidRDefault="007F5534" w:rsidP="007F5534">
      <w:pPr>
        <w:ind w:firstLine="5103"/>
        <w:rPr>
          <w:rFonts w:eastAsia="Calibri"/>
          <w:sz w:val="28"/>
          <w:szCs w:val="28"/>
          <w:lang w:eastAsia="en-US"/>
        </w:rPr>
      </w:pPr>
    </w:p>
    <w:p w:rsidR="007F5534" w:rsidRDefault="007F5534" w:rsidP="007F5534">
      <w:pPr>
        <w:ind w:firstLine="5103"/>
        <w:rPr>
          <w:rFonts w:eastAsia="Calibri"/>
          <w:sz w:val="28"/>
          <w:szCs w:val="28"/>
          <w:lang w:eastAsia="en-US"/>
        </w:rPr>
      </w:pPr>
    </w:p>
    <w:p w:rsidR="007F5534" w:rsidRDefault="007F5534" w:rsidP="007F5534">
      <w:pPr>
        <w:rPr>
          <w:rFonts w:eastAsia="Calibri"/>
          <w:sz w:val="28"/>
          <w:szCs w:val="28"/>
          <w:lang w:eastAsia="en-US"/>
        </w:rPr>
      </w:pPr>
    </w:p>
    <w:p w:rsidR="007F5534" w:rsidRDefault="007F5534" w:rsidP="007F5534">
      <w:pPr>
        <w:ind w:firstLine="5670"/>
        <w:rPr>
          <w:rFonts w:eastAsia="Calibri"/>
          <w:lang w:eastAsia="en-US"/>
        </w:rPr>
      </w:pPr>
    </w:p>
    <w:p w:rsidR="007F5534" w:rsidRDefault="007F5534" w:rsidP="007F5534">
      <w:pPr>
        <w:ind w:firstLine="5670"/>
        <w:jc w:val="right"/>
        <w:rPr>
          <w:rFonts w:eastAsia="Calibri"/>
          <w:lang w:eastAsia="en-US"/>
        </w:rPr>
      </w:pPr>
      <w:r>
        <w:rPr>
          <w:rFonts w:eastAsia="Calibri"/>
          <w:lang w:eastAsia="en-US"/>
        </w:rPr>
        <w:t>Утверждены</w:t>
      </w:r>
    </w:p>
    <w:p w:rsidR="007F5534" w:rsidRDefault="007F5534" w:rsidP="007F5534">
      <w:pPr>
        <w:ind w:firstLine="5670"/>
        <w:jc w:val="right"/>
        <w:rPr>
          <w:rFonts w:eastAsia="Calibri"/>
          <w:lang w:eastAsia="en-US"/>
        </w:rPr>
      </w:pPr>
      <w:r>
        <w:rPr>
          <w:rFonts w:eastAsia="Calibri"/>
          <w:lang w:eastAsia="en-US"/>
        </w:rPr>
        <w:t xml:space="preserve">Постановлением администрации </w:t>
      </w:r>
    </w:p>
    <w:p w:rsidR="007F5534" w:rsidRDefault="007F5534" w:rsidP="007F5534">
      <w:pPr>
        <w:tabs>
          <w:tab w:val="left" w:pos="0"/>
        </w:tabs>
        <w:ind w:right="-6"/>
        <w:jc w:val="right"/>
      </w:pPr>
      <w:r>
        <w:t>Лукашкин-Ярского сельского поселения</w:t>
      </w:r>
    </w:p>
    <w:p w:rsidR="007F5534" w:rsidRDefault="007F5534" w:rsidP="007F5534">
      <w:pPr>
        <w:tabs>
          <w:tab w:val="left" w:pos="0"/>
        </w:tabs>
        <w:ind w:right="-6"/>
        <w:jc w:val="right"/>
      </w:pPr>
      <w:r>
        <w:t>от 03.11.2016 № 83</w:t>
      </w:r>
    </w:p>
    <w:p w:rsidR="007F5534" w:rsidRDefault="007F5534" w:rsidP="007F5534">
      <w:pPr>
        <w:rPr>
          <w:rFonts w:eastAsia="Calibri"/>
          <w:lang w:eastAsia="en-US"/>
        </w:rPr>
      </w:pPr>
    </w:p>
    <w:p w:rsidR="007F5534" w:rsidRPr="008118E5" w:rsidRDefault="007F5534" w:rsidP="007F5534">
      <w:pPr>
        <w:jc w:val="center"/>
      </w:pPr>
      <w:r w:rsidRPr="008118E5">
        <w:t xml:space="preserve">Нормативные затраты </w:t>
      </w:r>
    </w:p>
    <w:p w:rsidR="007F5534" w:rsidRPr="008118E5" w:rsidRDefault="007F5534" w:rsidP="007F5534">
      <w:pPr>
        <w:jc w:val="center"/>
      </w:pPr>
      <w:r w:rsidRPr="008118E5">
        <w:t xml:space="preserve">на  обеспечение функций органа местного самоуправления </w:t>
      </w:r>
    </w:p>
    <w:p w:rsidR="007F5534" w:rsidRPr="008118E5" w:rsidRDefault="007F5534" w:rsidP="007F5534">
      <w:pPr>
        <w:jc w:val="center"/>
      </w:pPr>
      <w:r w:rsidRPr="008118E5">
        <w:t>муниципального образования «Лукашкин-Ярское сельское поселение»</w:t>
      </w:r>
    </w:p>
    <w:p w:rsidR="007F5534" w:rsidRDefault="007F5534" w:rsidP="007F5534">
      <w:pPr>
        <w:jc w:val="center"/>
        <w:rPr>
          <w:rFonts w:eastAsia="Calibri"/>
          <w:lang w:eastAsia="en-US"/>
        </w:rPr>
      </w:pPr>
    </w:p>
    <w:p w:rsidR="007F5534" w:rsidRPr="008118E5" w:rsidRDefault="007F5534" w:rsidP="007F5534">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6974"/>
        <w:gridCol w:w="1646"/>
      </w:tblGrid>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 п/п</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Наименование затрат</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Норма затрат на год, не более, руб.</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1</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абонентскую плату</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 xml:space="preserve"> 45 000,00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повременную оплату местных, междугородних и международных телефонных соединений</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30 000,00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3</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rPr>
                <w:szCs w:val="20"/>
              </w:rPr>
              <w:t>Затраты на оплату услуг подвижной связи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4</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сеть «Интернет» и услуги Интернет-провайдеров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5</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техническое обслуживание и регламентно-профилактический ремонт вычислительной техники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10 000,00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6</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техническое обслуживание и регламентно-профилактический ремонт систем бесперебойного питания</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7</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30 000,00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8</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оплату услуг по сопровождению программного обеспечения и приобретению простых лицензий на использование программного обеспечения</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9</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оплату услуг по сопровождению справочно-правовых систем</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100 000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10</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приобретение запасных частей для вычислительной техники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10 000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11</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приобретение запасных частей для принтеров, многофункциональных устройств и копировальных аппаратов (оргтехники)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20 000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12</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оплату услуг почтовой связи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8 000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13</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электроснабжение</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70000,00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14</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уличное освещение</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200 000,00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15</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теплоснабжение</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150 000,00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16</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водоснабжение и водоотведение</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2000,00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18</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вывоз и утилизацию твердых бытовых отходов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150 000,00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19</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техническое обслуживание и ремонт транспортных средств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55 000,00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20</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техническое обслуживание и регламентно-профилактический ремонт систем пожарной сигнализации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75 000,00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21</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оплату типографских работ и услуг, включая приобретение периодических печатных изданий</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22</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оплату внештатных сотрудников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50 000,00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23</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приобретение полисов обязательного страхования гражданской ответственности владельцев транспортных средств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8 000,00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24</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приобретение горюче-смазочных материалов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50 000,00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25</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На приобретение запасных частей для транспортных средств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50 000,00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26</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Затраты на приобретение образовательных услуг по профессиональной переподготовке и повышению квалификации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t>25 000,00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27</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выполнение работ по обслуживанию сайта</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25000,00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28</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оказание услуг по оценке рыночной стоимости объектов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4 000,00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29</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оказание услуг по проверке достоверности определения сметной стоимости</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15000,00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30</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оказание услуг по траленью причалов</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55 000,00</w:t>
            </w:r>
          </w:p>
        </w:tc>
      </w:tr>
      <w:tr w:rsidR="007F5534" w:rsidTr="00C66552">
        <w:tc>
          <w:tcPr>
            <w:tcW w:w="675"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rPr>
                <w:lang w:eastAsia="en-US"/>
              </w:rPr>
            </w:pPr>
            <w:r>
              <w:rPr>
                <w:lang w:eastAsia="en-US"/>
              </w:rPr>
              <w:t>31</w:t>
            </w: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pPr>
            <w:r>
              <w:t>Затраты на оказание услуг по подготовке землеустроительного дела по описанию местоположения границ населенного пункта</w:t>
            </w:r>
          </w:p>
        </w:tc>
        <w:tc>
          <w:tcPr>
            <w:tcW w:w="1666"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center"/>
            </w:pPr>
            <w:r>
              <w:t>75 000,00</w:t>
            </w:r>
          </w:p>
        </w:tc>
      </w:tr>
      <w:tr w:rsidR="007F5534" w:rsidTr="00C66552">
        <w:tc>
          <w:tcPr>
            <w:tcW w:w="675" w:type="dxa"/>
            <w:tcBorders>
              <w:top w:val="single" w:sz="4" w:space="0" w:color="auto"/>
              <w:left w:val="single" w:sz="4" w:space="0" w:color="auto"/>
              <w:bottom w:val="single" w:sz="4" w:space="0" w:color="auto"/>
              <w:right w:val="single" w:sz="4" w:space="0" w:color="auto"/>
            </w:tcBorders>
          </w:tcPr>
          <w:p w:rsidR="007F5534" w:rsidRDefault="007F5534" w:rsidP="00C66552">
            <w:pPr>
              <w:jc w:val="center"/>
              <w:rPr>
                <w:lang w:eastAsia="en-US"/>
              </w:rPr>
            </w:pPr>
          </w:p>
        </w:tc>
        <w:tc>
          <w:tcPr>
            <w:tcW w:w="7229" w:type="dxa"/>
            <w:tcBorders>
              <w:top w:val="single" w:sz="4" w:space="0" w:color="auto"/>
              <w:left w:val="single" w:sz="4" w:space="0" w:color="auto"/>
              <w:bottom w:val="single" w:sz="4" w:space="0" w:color="auto"/>
              <w:right w:val="single" w:sz="4" w:space="0" w:color="auto"/>
            </w:tcBorders>
          </w:tcPr>
          <w:p w:rsidR="007F5534" w:rsidRDefault="007F5534" w:rsidP="00C66552">
            <w:pPr>
              <w:jc w:val="both"/>
            </w:pPr>
          </w:p>
        </w:tc>
        <w:tc>
          <w:tcPr>
            <w:tcW w:w="1666" w:type="dxa"/>
            <w:tcBorders>
              <w:top w:val="single" w:sz="4" w:space="0" w:color="auto"/>
              <w:left w:val="single" w:sz="4" w:space="0" w:color="auto"/>
              <w:bottom w:val="single" w:sz="4" w:space="0" w:color="auto"/>
              <w:right w:val="single" w:sz="4" w:space="0" w:color="auto"/>
            </w:tcBorders>
          </w:tcPr>
          <w:p w:rsidR="007F5534" w:rsidRDefault="007F5534" w:rsidP="00C66552">
            <w:pPr>
              <w:jc w:val="center"/>
              <w:rPr>
                <w:highlight w:val="yellow"/>
              </w:rPr>
            </w:pPr>
          </w:p>
        </w:tc>
      </w:tr>
      <w:tr w:rsidR="007F5534" w:rsidTr="00C66552">
        <w:tc>
          <w:tcPr>
            <w:tcW w:w="675" w:type="dxa"/>
            <w:tcBorders>
              <w:top w:val="single" w:sz="4" w:space="0" w:color="auto"/>
              <w:left w:val="single" w:sz="4" w:space="0" w:color="auto"/>
              <w:bottom w:val="single" w:sz="4" w:space="0" w:color="auto"/>
              <w:right w:val="single" w:sz="4" w:space="0" w:color="auto"/>
            </w:tcBorders>
          </w:tcPr>
          <w:p w:rsidR="007F5534" w:rsidRDefault="007F5534" w:rsidP="00C66552">
            <w:pPr>
              <w:jc w:val="center"/>
              <w:rPr>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7F5534" w:rsidRDefault="007F5534" w:rsidP="00C66552">
            <w:pPr>
              <w:jc w:val="both"/>
              <w:rPr>
                <w:lang w:eastAsia="en-US"/>
              </w:rPr>
            </w:pPr>
            <w:r>
              <w:t>Общий объем затрат</w:t>
            </w:r>
          </w:p>
        </w:tc>
        <w:tc>
          <w:tcPr>
            <w:tcW w:w="1666" w:type="dxa"/>
            <w:tcBorders>
              <w:top w:val="single" w:sz="4" w:space="0" w:color="auto"/>
              <w:left w:val="single" w:sz="4" w:space="0" w:color="auto"/>
              <w:bottom w:val="single" w:sz="4" w:space="0" w:color="auto"/>
              <w:right w:val="single" w:sz="4" w:space="0" w:color="auto"/>
            </w:tcBorders>
          </w:tcPr>
          <w:p w:rsidR="007F5534" w:rsidRDefault="007F5534" w:rsidP="00C66552">
            <w:pPr>
              <w:jc w:val="center"/>
              <w:rPr>
                <w:lang w:eastAsia="en-US"/>
              </w:rPr>
            </w:pPr>
          </w:p>
        </w:tc>
      </w:tr>
    </w:tbl>
    <w:p w:rsidR="007F5534" w:rsidRDefault="007F5534" w:rsidP="007F5534">
      <w:pPr>
        <w:pStyle w:val="formattexttopleveltext"/>
        <w:jc w:val="both"/>
      </w:pPr>
      <w:r>
        <w:tab/>
        <w:t>Объем расходов, рассчитанный с применением нормативных затрат, может быть изменен по решению руководителя (начальника) учреждения в пределах утвержденных на эти цели лимитов бюджетных обязательств по соответствующему коду классификации расходов бюджетов.</w:t>
      </w: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both"/>
      </w:pPr>
    </w:p>
    <w:p w:rsidR="007F5534" w:rsidRDefault="007F5534" w:rsidP="007F5534">
      <w:pPr>
        <w:pStyle w:val="formattexttopleveltext"/>
        <w:jc w:val="right"/>
      </w:pPr>
      <w:r>
        <w:t>Приложение N 1</w:t>
      </w:r>
      <w:r>
        <w:br/>
        <w:t>к нормативным затратам</w:t>
      </w:r>
    </w:p>
    <w:p w:rsidR="007F5534" w:rsidRPr="008118E5" w:rsidRDefault="007F5534" w:rsidP="007F5534">
      <w:pPr>
        <w:pStyle w:val="30"/>
        <w:rPr>
          <w:sz w:val="24"/>
          <w:szCs w:val="24"/>
        </w:rPr>
      </w:pPr>
      <w:r w:rsidRPr="008118E5">
        <w:rPr>
          <w:sz w:val="24"/>
          <w:szCs w:val="24"/>
        </w:rPr>
        <w:t>Нормативы обеспечения работников учреждения компьютерным и периферийным оборудованием, средствами коммуникации</w:t>
      </w:r>
    </w:p>
    <w:tbl>
      <w:tblPr>
        <w:tblW w:w="0" w:type="auto"/>
        <w:tblCellSpacing w:w="15" w:type="dxa"/>
        <w:tblLook w:val="04A0"/>
      </w:tblPr>
      <w:tblGrid>
        <w:gridCol w:w="764"/>
        <w:gridCol w:w="1709"/>
        <w:gridCol w:w="1793"/>
        <w:gridCol w:w="1612"/>
        <w:gridCol w:w="1837"/>
        <w:gridCol w:w="1446"/>
      </w:tblGrid>
      <w:tr w:rsidR="007F5534" w:rsidTr="00C66552">
        <w:trPr>
          <w:trHeight w:val="15"/>
          <w:tblCellSpacing w:w="15" w:type="dxa"/>
        </w:trPr>
        <w:tc>
          <w:tcPr>
            <w:tcW w:w="738" w:type="dxa"/>
            <w:tcMar>
              <w:top w:w="15" w:type="dxa"/>
              <w:left w:w="15" w:type="dxa"/>
              <w:bottom w:w="15" w:type="dxa"/>
              <w:right w:w="15" w:type="dxa"/>
            </w:tcMar>
            <w:vAlign w:val="center"/>
            <w:hideMark/>
          </w:tcPr>
          <w:p w:rsidR="007F5534" w:rsidRDefault="007F5534" w:rsidP="00C66552">
            <w:pPr>
              <w:rPr>
                <w:sz w:val="2"/>
              </w:rPr>
            </w:pPr>
            <w:r w:rsidRPr="00BA47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 style="width:6.75pt;height:17.25pt"/>
              </w:pict>
            </w:r>
            <w:r>
              <w:tab/>
            </w:r>
            <w:r>
              <w:tab/>
            </w:r>
          </w:p>
        </w:tc>
        <w:tc>
          <w:tcPr>
            <w:tcW w:w="1781" w:type="dxa"/>
            <w:tcMar>
              <w:top w:w="15" w:type="dxa"/>
              <w:left w:w="15" w:type="dxa"/>
              <w:bottom w:w="15" w:type="dxa"/>
              <w:right w:w="15" w:type="dxa"/>
            </w:tcMar>
            <w:vAlign w:val="center"/>
          </w:tcPr>
          <w:p w:rsidR="007F5534" w:rsidRDefault="007F5534" w:rsidP="00C66552">
            <w:pPr>
              <w:rPr>
                <w:sz w:val="2"/>
              </w:rPr>
            </w:pPr>
          </w:p>
        </w:tc>
        <w:tc>
          <w:tcPr>
            <w:tcW w:w="1876" w:type="dxa"/>
            <w:tcMar>
              <w:top w:w="15" w:type="dxa"/>
              <w:left w:w="15" w:type="dxa"/>
              <w:bottom w:w="15" w:type="dxa"/>
              <w:right w:w="15" w:type="dxa"/>
            </w:tcMar>
            <w:vAlign w:val="center"/>
          </w:tcPr>
          <w:p w:rsidR="007F5534" w:rsidRDefault="007F5534" w:rsidP="00C66552">
            <w:pPr>
              <w:rPr>
                <w:sz w:val="2"/>
              </w:rPr>
            </w:pPr>
          </w:p>
        </w:tc>
        <w:tc>
          <w:tcPr>
            <w:tcW w:w="920" w:type="dxa"/>
            <w:tcMar>
              <w:top w:w="15" w:type="dxa"/>
              <w:left w:w="15" w:type="dxa"/>
              <w:bottom w:w="15" w:type="dxa"/>
              <w:right w:w="15" w:type="dxa"/>
            </w:tcMar>
          </w:tcPr>
          <w:p w:rsidR="007F5534" w:rsidRDefault="007F5534" w:rsidP="00C66552">
            <w:pPr>
              <w:rPr>
                <w:sz w:val="2"/>
              </w:rPr>
            </w:pPr>
          </w:p>
        </w:tc>
        <w:tc>
          <w:tcPr>
            <w:tcW w:w="1871" w:type="dxa"/>
            <w:tcMar>
              <w:top w:w="15" w:type="dxa"/>
              <w:left w:w="15" w:type="dxa"/>
              <w:bottom w:w="15" w:type="dxa"/>
              <w:right w:w="15" w:type="dxa"/>
            </w:tcMar>
            <w:vAlign w:val="center"/>
          </w:tcPr>
          <w:p w:rsidR="007F5534" w:rsidRDefault="007F5534" w:rsidP="00C66552">
            <w:pPr>
              <w:rPr>
                <w:sz w:val="2"/>
              </w:rPr>
            </w:pPr>
          </w:p>
        </w:tc>
        <w:tc>
          <w:tcPr>
            <w:tcW w:w="2049"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 xml:space="preserve">N п/п </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 xml:space="preserve">Наименование </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Количество оборудования, средств коммуникации, ед.</w:t>
            </w:r>
            <w:r w:rsidRPr="00BA47D1">
              <w:pict>
                <v:shape id="_x0000_i1026" type="#_x0000_t75" alt="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 style="width:8.25pt;height:17.25pt"/>
              </w:pic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Срок эксплуатации</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Цена приобретения оборудования, средств коммуникации, не более , руб. , включительно</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jc w:val="center"/>
            </w:pPr>
            <w:r>
              <w:t xml:space="preserve">Должности работников учреждения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 xml:space="preserve">1 </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 xml:space="preserve">2 </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 xml:space="preserve">3 </w:t>
            </w:r>
          </w:p>
        </w:tc>
        <w:tc>
          <w:tcPr>
            <w:tcW w:w="920" w:type="dxa"/>
            <w:tcBorders>
              <w:top w:val="single" w:sz="4" w:space="0" w:color="auto"/>
              <w:left w:val="single" w:sz="4" w:space="0" w:color="auto"/>
              <w:bottom w:val="single" w:sz="4" w:space="0" w:color="auto"/>
              <w:right w:val="single" w:sz="4" w:space="0" w:color="auto"/>
            </w:tcBorders>
          </w:tcPr>
          <w:p w:rsidR="007F5534" w:rsidRDefault="007F5534" w:rsidP="00C66552">
            <w:pPr>
              <w:pStyle w:val="formattext"/>
              <w:jc w:val="center"/>
            </w:pP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jc w:val="center"/>
            </w:pPr>
            <w:r>
              <w:t xml:space="preserve">5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tcPr>
          <w:p w:rsidR="007F5534" w:rsidRDefault="007F5534" w:rsidP="00C66552">
            <w:pPr>
              <w:pStyle w:val="formattext"/>
            </w:pPr>
          </w:p>
        </w:tc>
        <w:tc>
          <w:tcPr>
            <w:tcW w:w="1781" w:type="dxa"/>
            <w:tcBorders>
              <w:top w:val="single" w:sz="4" w:space="0" w:color="auto"/>
              <w:left w:val="single" w:sz="4" w:space="0" w:color="auto"/>
              <w:bottom w:val="single" w:sz="4" w:space="0" w:color="auto"/>
              <w:right w:val="single" w:sz="4" w:space="0" w:color="auto"/>
            </w:tcBorders>
          </w:tcPr>
          <w:p w:rsidR="007F5534" w:rsidRDefault="007F5534" w:rsidP="00C66552">
            <w:pPr>
              <w:pStyle w:val="formattext"/>
            </w:pPr>
          </w:p>
        </w:tc>
        <w:tc>
          <w:tcPr>
            <w:tcW w:w="1876" w:type="dxa"/>
            <w:tcBorders>
              <w:top w:val="single" w:sz="4" w:space="0" w:color="auto"/>
              <w:left w:val="single" w:sz="4" w:space="0" w:color="auto"/>
              <w:bottom w:val="single" w:sz="4" w:space="0" w:color="auto"/>
              <w:right w:val="single" w:sz="4" w:space="0" w:color="auto"/>
            </w:tcBorders>
          </w:tcPr>
          <w:p w:rsidR="007F5534" w:rsidRDefault="007F5534" w:rsidP="00C66552">
            <w:pPr>
              <w:pStyle w:val="formattext"/>
            </w:pPr>
          </w:p>
        </w:tc>
        <w:tc>
          <w:tcPr>
            <w:tcW w:w="920" w:type="dxa"/>
            <w:tcBorders>
              <w:top w:val="single" w:sz="4" w:space="0" w:color="auto"/>
              <w:left w:val="single" w:sz="4" w:space="0" w:color="auto"/>
              <w:bottom w:val="single" w:sz="4" w:space="0" w:color="auto"/>
              <w:right w:val="single" w:sz="4" w:space="0" w:color="auto"/>
            </w:tcBorders>
          </w:tcPr>
          <w:p w:rsidR="007F5534" w:rsidRDefault="007F5534" w:rsidP="00C66552">
            <w:pPr>
              <w:pStyle w:val="formattext"/>
              <w:jc w:val="center"/>
            </w:pP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tcPr>
          <w:p w:rsidR="007F5534" w:rsidRDefault="007F5534" w:rsidP="00C66552">
            <w:pPr>
              <w:pStyle w:val="formattext"/>
              <w:jc w:val="center"/>
            </w:pP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5534" w:rsidRDefault="007F5534" w:rsidP="00C66552">
            <w:pPr>
              <w:pStyle w:val="formattext"/>
            </w:pP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1</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 xml:space="preserve">Системный блок </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5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 xml:space="preserve">40 000 </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 xml:space="preserve">Все категории должностей работников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2</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 xml:space="preserve">Монитор </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 xml:space="preserve">не более 1 в расчете на одного работника </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5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 xml:space="preserve">20 000 </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 xml:space="preserve">Все категории должностей работников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3</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Принтер с функцией черно-</w:t>
            </w:r>
            <w:r>
              <w:br/>
              <w:t xml:space="preserve">белой печати </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 xml:space="preserve">не более 1 а в расчете на одного работника </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5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 xml:space="preserve">12 000 </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 xml:space="preserve">Все категории должностей работников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4</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 xml:space="preserve">Принтер с функцией цветной печати </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5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 xml:space="preserve">20 000 </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 xml:space="preserve">секретарь руководителя учреждения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5</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Многофунк-</w:t>
            </w:r>
            <w:r>
              <w:br/>
              <w:t>циональное устройство (МФУ)</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5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 xml:space="preserve">50 000 </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 xml:space="preserve">главный бухгалтер учреждения, секретарь руководителя учреждения </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6</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Телефон-факс</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5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20 000</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5534" w:rsidRDefault="007F5534" w:rsidP="00C66552">
            <w:pPr>
              <w:pStyle w:val="formattext"/>
            </w:pPr>
            <w:r>
              <w:t xml:space="preserve">руководитель учреждения  главный бухгалтер учреждения, секретарь руководителя учреждения </w:t>
            </w:r>
          </w:p>
          <w:p w:rsidR="007F5534" w:rsidRDefault="007F5534" w:rsidP="00C66552">
            <w:pPr>
              <w:pStyle w:val="formattext"/>
            </w:pP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7</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 xml:space="preserve">Носитель информации </w:t>
            </w:r>
            <w:r>
              <w:rPr>
                <w:lang w:val="en-US"/>
              </w:rPr>
              <w:t>USB</w:t>
            </w:r>
            <w:r w:rsidRPr="008118E5">
              <w:t xml:space="preserve"> </w:t>
            </w:r>
            <w:r>
              <w:rPr>
                <w:lang w:val="en-US"/>
              </w:rPr>
              <w:t>flach</w:t>
            </w:r>
            <w:r w:rsidRPr="008118E5">
              <w:t xml:space="preserve"> </w:t>
            </w:r>
            <w:r>
              <w:rPr>
                <w:lang w:val="en-US"/>
              </w:rPr>
              <w:t>drive</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 xml:space="preserve"> Не менее 1 гада</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1500</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Все категории должностей работников</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8</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Клавиатура</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3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1000</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Все категории должностей работников</w:t>
            </w:r>
          </w:p>
        </w:tc>
      </w:tr>
      <w:tr w:rsidR="007F5534" w:rsidTr="00C66552">
        <w:trPr>
          <w:tblCellSpacing w:w="15" w:type="dxa"/>
        </w:trPr>
        <w:tc>
          <w:tcPr>
            <w:tcW w:w="738"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9</w:t>
            </w:r>
          </w:p>
        </w:tc>
        <w:tc>
          <w:tcPr>
            <w:tcW w:w="1781"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Мышь компьютерная</w:t>
            </w:r>
          </w:p>
        </w:tc>
        <w:tc>
          <w:tcPr>
            <w:tcW w:w="1876"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pPr>
            <w:r>
              <w:t>не более 1 в расчете на одного работника</w:t>
            </w:r>
          </w:p>
        </w:tc>
        <w:tc>
          <w:tcPr>
            <w:tcW w:w="920" w:type="dxa"/>
            <w:tcBorders>
              <w:top w:val="single" w:sz="4" w:space="0" w:color="auto"/>
              <w:left w:val="single" w:sz="4" w:space="0" w:color="auto"/>
              <w:bottom w:val="single" w:sz="4" w:space="0" w:color="auto"/>
              <w:right w:val="single" w:sz="4" w:space="0" w:color="auto"/>
            </w:tcBorders>
            <w:hideMark/>
          </w:tcPr>
          <w:p w:rsidR="007F5534" w:rsidRDefault="007F5534" w:rsidP="00C66552">
            <w:pPr>
              <w:pStyle w:val="formattext"/>
              <w:jc w:val="center"/>
            </w:pPr>
            <w:r>
              <w:t>Не менее 3 лет</w:t>
            </w:r>
          </w:p>
        </w:tc>
        <w:tc>
          <w:tcPr>
            <w:tcW w:w="1871" w:type="dxa"/>
            <w:tcBorders>
              <w:top w:val="single" w:sz="4" w:space="0" w:color="auto"/>
              <w:left w:val="single" w:sz="4" w:space="0" w:color="auto"/>
              <w:bottom w:val="single" w:sz="4" w:space="0" w:color="auto"/>
              <w:right w:val="single" w:sz="4" w:space="0" w:color="auto"/>
            </w:tcBorders>
            <w:tcMar>
              <w:top w:w="15" w:type="dxa"/>
              <w:left w:w="130" w:type="dxa"/>
              <w:bottom w:w="15" w:type="dxa"/>
              <w:right w:w="130" w:type="dxa"/>
            </w:tcMar>
            <w:hideMark/>
          </w:tcPr>
          <w:p w:rsidR="007F5534" w:rsidRDefault="007F5534" w:rsidP="00C66552">
            <w:pPr>
              <w:pStyle w:val="formattext"/>
              <w:jc w:val="center"/>
            </w:pPr>
            <w:r>
              <w:t>500</w:t>
            </w:r>
          </w:p>
        </w:tc>
        <w:tc>
          <w:tcPr>
            <w:tcW w:w="20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F5534" w:rsidRDefault="007F5534" w:rsidP="00C66552">
            <w:pPr>
              <w:pStyle w:val="formattext"/>
            </w:pPr>
            <w:r>
              <w:t>Все категории должностей работников</w:t>
            </w:r>
          </w:p>
        </w:tc>
      </w:tr>
    </w:tbl>
    <w:p w:rsidR="007F5534" w:rsidRDefault="007F5534" w:rsidP="007F5534">
      <w:pPr>
        <w:pStyle w:val="30"/>
        <w:jc w:val="both"/>
        <w:rPr>
          <w:rFonts w:ascii="Arial" w:hAnsi="Arial" w:cs="Arial"/>
          <w:sz w:val="24"/>
          <w:szCs w:val="24"/>
        </w:rPr>
      </w:pPr>
    </w:p>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Pr="008118E5" w:rsidRDefault="007F5534" w:rsidP="007F5534">
      <w:pPr>
        <w:pStyle w:val="30"/>
        <w:jc w:val="right"/>
        <w:rPr>
          <w:sz w:val="24"/>
          <w:szCs w:val="24"/>
        </w:rPr>
      </w:pPr>
      <w:r w:rsidRPr="008118E5">
        <w:rPr>
          <w:sz w:val="24"/>
          <w:szCs w:val="24"/>
        </w:rPr>
        <w:t>Приложение N 2</w:t>
      </w:r>
      <w:r w:rsidRPr="008118E5">
        <w:rPr>
          <w:sz w:val="24"/>
          <w:szCs w:val="24"/>
        </w:rPr>
        <w:br/>
        <w:t>к нормативным затратам</w:t>
      </w:r>
    </w:p>
    <w:p w:rsidR="007F5534" w:rsidRDefault="007F5534" w:rsidP="007F5534">
      <w:pPr>
        <w:pStyle w:val="30"/>
        <w:rPr>
          <w:sz w:val="24"/>
          <w:szCs w:val="24"/>
        </w:rPr>
      </w:pPr>
      <w:r w:rsidRPr="008118E5">
        <w:rPr>
          <w:sz w:val="24"/>
          <w:szCs w:val="24"/>
        </w:rPr>
        <w:t xml:space="preserve">Нормативы применяемые при расчете нормативных затрат </w:t>
      </w:r>
    </w:p>
    <w:p w:rsidR="007F5534" w:rsidRPr="008118E5" w:rsidRDefault="007F5534" w:rsidP="007F5534">
      <w:pPr>
        <w:pStyle w:val="30"/>
        <w:rPr>
          <w:b/>
          <w:sz w:val="24"/>
          <w:szCs w:val="24"/>
        </w:rPr>
      </w:pPr>
      <w:r w:rsidRPr="008118E5">
        <w:rPr>
          <w:sz w:val="24"/>
          <w:szCs w:val="24"/>
        </w:rPr>
        <w:t>на приобретение ноутбуков</w:t>
      </w:r>
    </w:p>
    <w:tbl>
      <w:tblPr>
        <w:tblW w:w="0" w:type="auto"/>
        <w:tblCellSpacing w:w="15" w:type="dxa"/>
        <w:tblLook w:val="04A0"/>
      </w:tblPr>
      <w:tblGrid>
        <w:gridCol w:w="514"/>
        <w:gridCol w:w="3320"/>
        <w:gridCol w:w="1436"/>
        <w:gridCol w:w="1488"/>
        <w:gridCol w:w="2403"/>
      </w:tblGrid>
      <w:tr w:rsidR="007F5534" w:rsidTr="00C66552">
        <w:trPr>
          <w:trHeight w:val="15"/>
          <w:tblCellSpacing w:w="15" w:type="dxa"/>
        </w:trPr>
        <w:tc>
          <w:tcPr>
            <w:tcW w:w="478" w:type="dxa"/>
            <w:tcMar>
              <w:top w:w="15" w:type="dxa"/>
              <w:left w:w="15" w:type="dxa"/>
              <w:bottom w:w="15" w:type="dxa"/>
              <w:right w:w="15" w:type="dxa"/>
            </w:tcMar>
            <w:vAlign w:val="center"/>
            <w:hideMark/>
          </w:tcPr>
          <w:p w:rsidR="007F5534" w:rsidRDefault="007F5534" w:rsidP="00C66552">
            <w:pPr>
              <w:rPr>
                <w:sz w:val="2"/>
              </w:rPr>
            </w:pPr>
            <w:r>
              <w:br/>
            </w:r>
          </w:p>
        </w:tc>
        <w:tc>
          <w:tcPr>
            <w:tcW w:w="3452" w:type="dxa"/>
            <w:tcMar>
              <w:top w:w="15" w:type="dxa"/>
              <w:left w:w="15" w:type="dxa"/>
              <w:bottom w:w="15" w:type="dxa"/>
              <w:right w:w="15" w:type="dxa"/>
            </w:tcMar>
            <w:vAlign w:val="center"/>
          </w:tcPr>
          <w:p w:rsidR="007F5534" w:rsidRDefault="007F5534" w:rsidP="00C66552">
            <w:pPr>
              <w:rPr>
                <w:sz w:val="2"/>
              </w:rPr>
            </w:pPr>
          </w:p>
        </w:tc>
        <w:tc>
          <w:tcPr>
            <w:tcW w:w="1420" w:type="dxa"/>
            <w:tcMar>
              <w:top w:w="15" w:type="dxa"/>
              <w:left w:w="15" w:type="dxa"/>
              <w:bottom w:w="15" w:type="dxa"/>
              <w:right w:w="15" w:type="dxa"/>
            </w:tcMar>
            <w:vAlign w:val="center"/>
          </w:tcPr>
          <w:p w:rsidR="007F5534" w:rsidRDefault="007F5534" w:rsidP="00C66552">
            <w:pPr>
              <w:rPr>
                <w:sz w:val="2"/>
              </w:rPr>
            </w:pPr>
          </w:p>
        </w:tc>
        <w:tc>
          <w:tcPr>
            <w:tcW w:w="1458" w:type="dxa"/>
            <w:tcMar>
              <w:top w:w="15" w:type="dxa"/>
              <w:left w:w="15" w:type="dxa"/>
              <w:bottom w:w="15" w:type="dxa"/>
              <w:right w:w="15" w:type="dxa"/>
            </w:tcMar>
          </w:tcPr>
          <w:p w:rsidR="007F5534" w:rsidRDefault="007F5534" w:rsidP="00C66552">
            <w:pPr>
              <w:rPr>
                <w:sz w:val="2"/>
              </w:rPr>
            </w:pPr>
          </w:p>
        </w:tc>
        <w:tc>
          <w:tcPr>
            <w:tcW w:w="2417"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4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N п/п </w:t>
            </w:r>
          </w:p>
        </w:tc>
        <w:tc>
          <w:tcPr>
            <w:tcW w:w="34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Наименование должности (структурного подразделения)</w:t>
            </w:r>
          </w:p>
        </w:tc>
        <w:tc>
          <w:tcPr>
            <w:tcW w:w="14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Количество ноутбуков </w:t>
            </w:r>
          </w:p>
        </w:tc>
        <w:tc>
          <w:tcPr>
            <w:tcW w:w="1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Срок эксплуатации</w:t>
            </w:r>
          </w:p>
        </w:tc>
        <w:tc>
          <w:tcPr>
            <w:tcW w:w="24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Стоимость ноутбука </w:t>
            </w:r>
          </w:p>
        </w:tc>
      </w:tr>
      <w:tr w:rsidR="007F5534" w:rsidTr="00C66552">
        <w:trPr>
          <w:tblCellSpacing w:w="15" w:type="dxa"/>
        </w:trPr>
        <w:tc>
          <w:tcPr>
            <w:tcW w:w="4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1 </w:t>
            </w:r>
          </w:p>
        </w:tc>
        <w:tc>
          <w:tcPr>
            <w:tcW w:w="34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2 </w:t>
            </w:r>
          </w:p>
        </w:tc>
        <w:tc>
          <w:tcPr>
            <w:tcW w:w="14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3 </w:t>
            </w:r>
          </w:p>
        </w:tc>
        <w:tc>
          <w:tcPr>
            <w:tcW w:w="1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5534" w:rsidRDefault="007F5534" w:rsidP="00C66552">
            <w:pPr>
              <w:pStyle w:val="formattext"/>
              <w:jc w:val="center"/>
            </w:pPr>
          </w:p>
        </w:tc>
        <w:tc>
          <w:tcPr>
            <w:tcW w:w="24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r>
      <w:tr w:rsidR="007F5534" w:rsidTr="00C66552">
        <w:trPr>
          <w:tblCellSpacing w:w="15" w:type="dxa"/>
        </w:trPr>
        <w:tc>
          <w:tcPr>
            <w:tcW w:w="4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1 </w:t>
            </w:r>
          </w:p>
        </w:tc>
        <w:tc>
          <w:tcPr>
            <w:tcW w:w="34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Руководитель (начальник) учреждения </w:t>
            </w:r>
          </w:p>
        </w:tc>
        <w:tc>
          <w:tcPr>
            <w:tcW w:w="14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1 </w:t>
            </w:r>
          </w:p>
        </w:tc>
        <w:tc>
          <w:tcPr>
            <w:tcW w:w="1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Не менее 5 лет</w:t>
            </w:r>
          </w:p>
        </w:tc>
        <w:tc>
          <w:tcPr>
            <w:tcW w:w="24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не более 35000 руб. включительно </w:t>
            </w:r>
          </w:p>
        </w:tc>
      </w:tr>
      <w:tr w:rsidR="007F5534" w:rsidTr="00C66552">
        <w:trPr>
          <w:tblCellSpacing w:w="15" w:type="dxa"/>
        </w:trPr>
        <w:tc>
          <w:tcPr>
            <w:tcW w:w="4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2 </w:t>
            </w:r>
          </w:p>
        </w:tc>
        <w:tc>
          <w:tcPr>
            <w:tcW w:w="34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Главный бухгалтер учреждения </w:t>
            </w:r>
          </w:p>
        </w:tc>
        <w:tc>
          <w:tcPr>
            <w:tcW w:w="14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1 </w:t>
            </w:r>
          </w:p>
        </w:tc>
        <w:tc>
          <w:tcPr>
            <w:tcW w:w="14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Не менее 5 лет</w:t>
            </w:r>
          </w:p>
        </w:tc>
        <w:tc>
          <w:tcPr>
            <w:tcW w:w="24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не более 50 000 руб. включительно </w:t>
            </w:r>
          </w:p>
        </w:tc>
      </w:tr>
    </w:tbl>
    <w:p w:rsidR="007F5534" w:rsidRDefault="007F5534" w:rsidP="007F5534">
      <w:pPr>
        <w:pStyle w:val="30"/>
        <w:jc w:val="right"/>
        <w:rPr>
          <w:rFonts w:ascii="Arial" w:hAnsi="Arial" w:cs="Arial"/>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Pr="008118E5" w:rsidRDefault="007F5534" w:rsidP="007F5534"/>
    <w:p w:rsidR="007F5534" w:rsidRDefault="007F5534" w:rsidP="007F5534">
      <w:pPr>
        <w:pStyle w:val="30"/>
        <w:jc w:val="right"/>
        <w:rPr>
          <w:b/>
          <w:sz w:val="24"/>
          <w:szCs w:val="24"/>
        </w:rPr>
      </w:pPr>
    </w:p>
    <w:p w:rsidR="007F5534" w:rsidRPr="008118E5" w:rsidRDefault="007F5534" w:rsidP="007F5534"/>
    <w:p w:rsidR="007F5534" w:rsidRPr="008118E5" w:rsidRDefault="007F5534" w:rsidP="007F5534">
      <w:pPr>
        <w:pStyle w:val="30"/>
        <w:jc w:val="right"/>
        <w:rPr>
          <w:sz w:val="24"/>
          <w:szCs w:val="24"/>
        </w:rPr>
      </w:pPr>
      <w:r w:rsidRPr="008118E5">
        <w:rPr>
          <w:sz w:val="24"/>
          <w:szCs w:val="24"/>
        </w:rPr>
        <w:t>Приложение N 3</w:t>
      </w:r>
      <w:r w:rsidRPr="008118E5">
        <w:rPr>
          <w:sz w:val="24"/>
          <w:szCs w:val="24"/>
        </w:rPr>
        <w:br/>
        <w:t xml:space="preserve">к нормативным затратам </w:t>
      </w:r>
    </w:p>
    <w:p w:rsidR="007F5534" w:rsidRDefault="007F5534" w:rsidP="007F5534"/>
    <w:p w:rsidR="007F5534" w:rsidRPr="008118E5" w:rsidRDefault="007F5534" w:rsidP="007F5534"/>
    <w:p w:rsidR="007F5534" w:rsidRDefault="007F5534" w:rsidP="007F5534">
      <w:pPr>
        <w:pStyle w:val="30"/>
        <w:rPr>
          <w:sz w:val="24"/>
          <w:szCs w:val="24"/>
        </w:rPr>
      </w:pPr>
      <w:r w:rsidRPr="008118E5">
        <w:rPr>
          <w:sz w:val="24"/>
          <w:szCs w:val="24"/>
        </w:rPr>
        <w:t xml:space="preserve">Нормативы обеспечения при расчете нормативных затрат на приобретение расходных материалов для принтеров , многофункциональных устройств,  копировальных аппаратов , (оргтехники) , телефон-факсов </w:t>
      </w:r>
    </w:p>
    <w:p w:rsidR="007F5534" w:rsidRPr="008118E5" w:rsidRDefault="007F5534" w:rsidP="007F5534"/>
    <w:tbl>
      <w:tblPr>
        <w:tblW w:w="0" w:type="auto"/>
        <w:tblCellSpacing w:w="15" w:type="dxa"/>
        <w:tblLook w:val="04A0"/>
      </w:tblPr>
      <w:tblGrid>
        <w:gridCol w:w="532"/>
        <w:gridCol w:w="3387"/>
        <w:gridCol w:w="1291"/>
        <w:gridCol w:w="1691"/>
        <w:gridCol w:w="2405"/>
      </w:tblGrid>
      <w:tr w:rsidR="007F5534" w:rsidTr="00C66552">
        <w:trPr>
          <w:tblCellSpacing w:w="15" w:type="dxa"/>
        </w:trPr>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N п/п </w:t>
            </w:r>
          </w:p>
        </w:tc>
        <w:tc>
          <w:tcPr>
            <w:tcW w:w="3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Наименование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Количество </w:t>
            </w:r>
          </w:p>
        </w:tc>
        <w:tc>
          <w:tcPr>
            <w:tcW w:w="1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Срок эксплуатации</w:t>
            </w:r>
          </w:p>
        </w:tc>
        <w:tc>
          <w:tcPr>
            <w:tcW w:w="23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Стоимость </w:t>
            </w:r>
          </w:p>
        </w:tc>
      </w:tr>
      <w:tr w:rsidR="007F5534" w:rsidTr="00C66552">
        <w:trPr>
          <w:tblCellSpacing w:w="15" w:type="dxa"/>
        </w:trPr>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1 </w:t>
            </w:r>
          </w:p>
        </w:tc>
        <w:tc>
          <w:tcPr>
            <w:tcW w:w="3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2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 xml:space="preserve">3 </w:t>
            </w:r>
          </w:p>
        </w:tc>
        <w:tc>
          <w:tcPr>
            <w:tcW w:w="1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5534" w:rsidRDefault="007F5534" w:rsidP="00C66552">
            <w:pPr>
              <w:pStyle w:val="formattext"/>
              <w:jc w:val="center"/>
            </w:pPr>
          </w:p>
        </w:tc>
        <w:tc>
          <w:tcPr>
            <w:tcW w:w="23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r>
      <w:tr w:rsidR="007F5534" w:rsidTr="00C66552">
        <w:trPr>
          <w:tblCellSpacing w:w="15" w:type="dxa"/>
        </w:trPr>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1 </w:t>
            </w:r>
          </w:p>
        </w:tc>
        <w:tc>
          <w:tcPr>
            <w:tcW w:w="3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Картридж черно -белый</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не более 2шт. в расчете на один аппарат</w:t>
            </w:r>
          </w:p>
        </w:tc>
        <w:tc>
          <w:tcPr>
            <w:tcW w:w="1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Не менее 1 года</w:t>
            </w:r>
          </w:p>
        </w:tc>
        <w:tc>
          <w:tcPr>
            <w:tcW w:w="23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не более 5 000 руб. за 1 шт., включительно </w:t>
            </w:r>
          </w:p>
        </w:tc>
      </w:tr>
      <w:tr w:rsidR="007F5534" w:rsidTr="00C66552">
        <w:trPr>
          <w:tblCellSpacing w:w="15" w:type="dxa"/>
        </w:trPr>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2 </w:t>
            </w:r>
          </w:p>
        </w:tc>
        <w:tc>
          <w:tcPr>
            <w:tcW w:w="3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Тонер черно -белый </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не более 1шт. в расчете на один картридж</w:t>
            </w:r>
          </w:p>
        </w:tc>
        <w:tc>
          <w:tcPr>
            <w:tcW w:w="1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Не менее 1 раз в месяц</w:t>
            </w:r>
          </w:p>
        </w:tc>
        <w:tc>
          <w:tcPr>
            <w:tcW w:w="23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не более 1200 руб. за 1 шт., включительно </w:t>
            </w:r>
          </w:p>
        </w:tc>
      </w:tr>
      <w:tr w:rsidR="007F5534" w:rsidTr="00C66552">
        <w:trPr>
          <w:tblCellSpacing w:w="15" w:type="dxa"/>
        </w:trPr>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3</w:t>
            </w:r>
          </w:p>
        </w:tc>
        <w:tc>
          <w:tcPr>
            <w:tcW w:w="3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 xml:space="preserve"> Оригинальная  красящая пленка на телефон- факс</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не более 2 уп. в расчете на один аппарат</w:t>
            </w:r>
          </w:p>
        </w:tc>
        <w:tc>
          <w:tcPr>
            <w:tcW w:w="1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Не менее 1 года</w:t>
            </w:r>
          </w:p>
        </w:tc>
        <w:tc>
          <w:tcPr>
            <w:tcW w:w="23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не более 1200 руб. за 1 уп., включительно</w:t>
            </w:r>
          </w:p>
        </w:tc>
      </w:tr>
      <w:tr w:rsidR="007F5534" w:rsidTr="00C66552">
        <w:trPr>
          <w:tblCellSpacing w:w="15" w:type="dxa"/>
        </w:trPr>
        <w:tc>
          <w:tcPr>
            <w:tcW w:w="4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4</w:t>
            </w:r>
          </w:p>
        </w:tc>
        <w:tc>
          <w:tcPr>
            <w:tcW w:w="34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Бумага -ролик на телефон-факс</w:t>
            </w:r>
          </w:p>
        </w:tc>
        <w:tc>
          <w:tcPr>
            <w:tcW w:w="1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jc w:val="center"/>
            </w:pPr>
            <w:r>
              <w:t>не более 3 шт. в расчете на один аппарат</w:t>
            </w:r>
          </w:p>
        </w:tc>
        <w:tc>
          <w:tcPr>
            <w:tcW w:w="16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34" w:rsidRDefault="007F5534" w:rsidP="00C66552">
            <w:pPr>
              <w:pStyle w:val="formattext"/>
            </w:pPr>
            <w:r>
              <w:t>Не менее 1 года</w:t>
            </w:r>
          </w:p>
        </w:tc>
        <w:tc>
          <w:tcPr>
            <w:tcW w:w="23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не более150 руб. за 1 шт., включительно</w:t>
            </w:r>
          </w:p>
        </w:tc>
      </w:tr>
    </w:tbl>
    <w:p w:rsidR="007F5534" w:rsidRDefault="007F5534" w:rsidP="007F5534">
      <w:pPr>
        <w:pStyle w:val="30"/>
        <w:jc w:val="right"/>
        <w:rPr>
          <w:rFonts w:ascii="Arial" w:hAnsi="Arial" w:cs="Arial"/>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Pr>
        <w:pStyle w:val="30"/>
        <w:jc w:val="right"/>
        <w:rPr>
          <w:sz w:val="24"/>
          <w:szCs w:val="24"/>
        </w:rPr>
      </w:pPr>
    </w:p>
    <w:p w:rsidR="007F5534" w:rsidRPr="008118E5" w:rsidRDefault="007F5534" w:rsidP="007F5534">
      <w:pPr>
        <w:pStyle w:val="30"/>
        <w:jc w:val="right"/>
        <w:rPr>
          <w:sz w:val="24"/>
          <w:szCs w:val="24"/>
        </w:rPr>
      </w:pPr>
      <w:r w:rsidRPr="008118E5">
        <w:rPr>
          <w:sz w:val="24"/>
          <w:szCs w:val="24"/>
        </w:rPr>
        <w:t>Приложение N 4</w:t>
      </w:r>
      <w:r w:rsidRPr="008118E5">
        <w:rPr>
          <w:sz w:val="24"/>
          <w:szCs w:val="24"/>
        </w:rPr>
        <w:br/>
        <w:t xml:space="preserve">к нормативным затратам </w:t>
      </w:r>
    </w:p>
    <w:p w:rsidR="007F5534" w:rsidRDefault="007F5534" w:rsidP="007F5534">
      <w:pPr>
        <w:pStyle w:val="30"/>
        <w:rPr>
          <w:sz w:val="24"/>
          <w:szCs w:val="24"/>
        </w:rPr>
      </w:pPr>
    </w:p>
    <w:p w:rsidR="007F5534" w:rsidRDefault="007F5534" w:rsidP="007F5534">
      <w:pPr>
        <w:pStyle w:val="30"/>
        <w:rPr>
          <w:sz w:val="24"/>
          <w:szCs w:val="24"/>
        </w:rPr>
      </w:pPr>
      <w:r w:rsidRPr="008118E5">
        <w:rPr>
          <w:sz w:val="24"/>
          <w:szCs w:val="24"/>
        </w:rPr>
        <w:t xml:space="preserve">Нормативы обеспечения при расчете нормативных затрат </w:t>
      </w:r>
    </w:p>
    <w:p w:rsidR="007F5534" w:rsidRPr="008118E5" w:rsidRDefault="007F5534" w:rsidP="007F5534">
      <w:pPr>
        <w:pStyle w:val="30"/>
        <w:rPr>
          <w:b/>
          <w:sz w:val="24"/>
          <w:szCs w:val="24"/>
        </w:rPr>
      </w:pPr>
      <w:r w:rsidRPr="008118E5">
        <w:rPr>
          <w:sz w:val="24"/>
          <w:szCs w:val="24"/>
        </w:rPr>
        <w:t>на приобретение служебного легкового автотранспорта</w:t>
      </w:r>
    </w:p>
    <w:tbl>
      <w:tblPr>
        <w:tblW w:w="0" w:type="auto"/>
        <w:tblCellSpacing w:w="15" w:type="dxa"/>
        <w:tblLook w:val="04A0"/>
      </w:tblPr>
      <w:tblGrid>
        <w:gridCol w:w="730"/>
        <w:gridCol w:w="2698"/>
        <w:gridCol w:w="2411"/>
        <w:gridCol w:w="3322"/>
      </w:tblGrid>
      <w:tr w:rsidR="007F5534" w:rsidTr="00C66552">
        <w:trPr>
          <w:trHeight w:val="15"/>
          <w:tblCellSpacing w:w="15" w:type="dxa"/>
        </w:trPr>
        <w:tc>
          <w:tcPr>
            <w:tcW w:w="691" w:type="dxa"/>
            <w:tcMar>
              <w:top w:w="15" w:type="dxa"/>
              <w:left w:w="15" w:type="dxa"/>
              <w:bottom w:w="15" w:type="dxa"/>
              <w:right w:w="15" w:type="dxa"/>
            </w:tcMar>
            <w:vAlign w:val="center"/>
          </w:tcPr>
          <w:p w:rsidR="007F5534" w:rsidRDefault="007F5534" w:rsidP="00C66552">
            <w:pPr>
              <w:rPr>
                <w:sz w:val="2"/>
              </w:rPr>
            </w:pPr>
          </w:p>
        </w:tc>
        <w:tc>
          <w:tcPr>
            <w:tcW w:w="2741" w:type="dxa"/>
            <w:tcMar>
              <w:top w:w="15" w:type="dxa"/>
              <w:left w:w="15" w:type="dxa"/>
              <w:bottom w:w="15" w:type="dxa"/>
              <w:right w:w="15" w:type="dxa"/>
            </w:tcMar>
            <w:vAlign w:val="center"/>
          </w:tcPr>
          <w:p w:rsidR="007F5534" w:rsidRDefault="007F5534" w:rsidP="00C66552">
            <w:pPr>
              <w:rPr>
                <w:sz w:val="2"/>
              </w:rPr>
            </w:pPr>
          </w:p>
        </w:tc>
        <w:tc>
          <w:tcPr>
            <w:tcW w:w="2457" w:type="dxa"/>
            <w:tcMar>
              <w:top w:w="15" w:type="dxa"/>
              <w:left w:w="15" w:type="dxa"/>
              <w:bottom w:w="15" w:type="dxa"/>
              <w:right w:w="15" w:type="dxa"/>
            </w:tcMar>
            <w:vAlign w:val="center"/>
          </w:tcPr>
          <w:p w:rsidR="007F5534" w:rsidRDefault="007F5534" w:rsidP="00C66552">
            <w:pPr>
              <w:rPr>
                <w:sz w:val="2"/>
              </w:rPr>
            </w:pPr>
          </w:p>
        </w:tc>
        <w:tc>
          <w:tcPr>
            <w:tcW w:w="3406"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6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N п/п </w:t>
            </w:r>
          </w:p>
        </w:tc>
        <w:tc>
          <w:tcPr>
            <w:tcW w:w="274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Вид транспортного средства </w:t>
            </w:r>
          </w:p>
        </w:tc>
        <w:tc>
          <w:tcPr>
            <w:tcW w:w="24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Количество</w:t>
            </w:r>
            <w:r w:rsidRPr="00BA47D1">
              <w:pict>
                <v:shape id="_x0000_i1027" type="#_x0000_t75" alt="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 style="width:8.25pt;height:17.25pt"/>
              </w:pict>
            </w:r>
            <w:r>
              <w:t xml:space="preserve"> </w:t>
            </w:r>
          </w:p>
        </w:tc>
        <w:tc>
          <w:tcPr>
            <w:tcW w:w="340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Цена и мощность</w:t>
            </w:r>
            <w:r w:rsidRPr="00BA47D1">
              <w:pict>
                <v:shape id="_x0000_i1028" type="#_x0000_t75" alt="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 style="width:8.25pt;height:17.25pt"/>
              </w:pict>
            </w:r>
            <w:r>
              <w:t xml:space="preserve"> </w:t>
            </w:r>
          </w:p>
        </w:tc>
      </w:tr>
      <w:tr w:rsidR="007F5534" w:rsidTr="00C66552">
        <w:trPr>
          <w:tblCellSpacing w:w="15" w:type="dxa"/>
        </w:trPr>
        <w:tc>
          <w:tcPr>
            <w:tcW w:w="6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74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24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340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r>
      <w:tr w:rsidR="007F5534" w:rsidTr="00C66552">
        <w:trPr>
          <w:tblCellSpacing w:w="15" w:type="dxa"/>
        </w:trPr>
        <w:tc>
          <w:tcPr>
            <w:tcW w:w="6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w:t>
            </w:r>
          </w:p>
        </w:tc>
        <w:tc>
          <w:tcPr>
            <w:tcW w:w="274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Служебное транспортное средство без персонального закрепления </w:t>
            </w:r>
          </w:p>
        </w:tc>
        <w:tc>
          <w:tcPr>
            <w:tcW w:w="24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не более 1 единицы </w:t>
            </w:r>
          </w:p>
        </w:tc>
        <w:tc>
          <w:tcPr>
            <w:tcW w:w="340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не более 1,0 млн. руб. и не более 150 лошадиных сил включительно </w:t>
            </w:r>
          </w:p>
        </w:tc>
      </w:tr>
    </w:tbl>
    <w:p w:rsidR="007F5534" w:rsidRDefault="007F5534" w:rsidP="007F5534">
      <w:pPr>
        <w:pStyle w:val="30"/>
        <w:jc w:val="right"/>
        <w:rPr>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Pr="008118E5" w:rsidRDefault="007F5534" w:rsidP="007F5534">
      <w:pPr>
        <w:pStyle w:val="30"/>
        <w:jc w:val="right"/>
        <w:rPr>
          <w:sz w:val="24"/>
          <w:szCs w:val="24"/>
        </w:rPr>
      </w:pPr>
      <w:r>
        <w:rPr>
          <w:b/>
          <w:sz w:val="24"/>
          <w:szCs w:val="24"/>
        </w:rPr>
        <w:t xml:space="preserve"> </w:t>
      </w:r>
      <w:r w:rsidRPr="008118E5">
        <w:rPr>
          <w:sz w:val="24"/>
          <w:szCs w:val="24"/>
        </w:rPr>
        <w:t>Приложение N 5</w:t>
      </w:r>
      <w:r w:rsidRPr="008118E5">
        <w:rPr>
          <w:sz w:val="24"/>
          <w:szCs w:val="24"/>
        </w:rPr>
        <w:br/>
        <w:t>к нормативным затратам</w:t>
      </w:r>
    </w:p>
    <w:p w:rsidR="007F5534" w:rsidRDefault="007F5534" w:rsidP="007F5534">
      <w:pPr>
        <w:pStyle w:val="30"/>
        <w:rPr>
          <w:sz w:val="24"/>
          <w:szCs w:val="24"/>
        </w:rPr>
      </w:pPr>
      <w:r w:rsidRPr="008118E5">
        <w:rPr>
          <w:sz w:val="24"/>
          <w:szCs w:val="24"/>
        </w:rPr>
        <w:br/>
        <w:t xml:space="preserve">Нормативы обеспечения мебелью и отдельными </w:t>
      </w:r>
    </w:p>
    <w:p w:rsidR="007F5534" w:rsidRDefault="007F5534" w:rsidP="007F5534">
      <w:pPr>
        <w:pStyle w:val="30"/>
        <w:rPr>
          <w:sz w:val="24"/>
          <w:szCs w:val="24"/>
        </w:rPr>
      </w:pPr>
      <w:r w:rsidRPr="008118E5">
        <w:rPr>
          <w:sz w:val="24"/>
          <w:szCs w:val="24"/>
        </w:rPr>
        <w:t>материально-техническими средствами</w:t>
      </w:r>
    </w:p>
    <w:p w:rsidR="007F5534" w:rsidRPr="008118E5" w:rsidRDefault="007F5534" w:rsidP="007F5534"/>
    <w:tbl>
      <w:tblPr>
        <w:tblW w:w="0" w:type="auto"/>
        <w:tblCellSpacing w:w="15" w:type="dxa"/>
        <w:tblLook w:val="04A0"/>
      </w:tblPr>
      <w:tblGrid>
        <w:gridCol w:w="659"/>
        <w:gridCol w:w="2249"/>
        <w:gridCol w:w="1319"/>
        <w:gridCol w:w="1526"/>
        <w:gridCol w:w="1343"/>
        <w:gridCol w:w="2065"/>
      </w:tblGrid>
      <w:tr w:rsidR="007F5534" w:rsidTr="00C66552">
        <w:trPr>
          <w:trHeight w:val="15"/>
          <w:tblCellSpacing w:w="15" w:type="dxa"/>
        </w:trPr>
        <w:tc>
          <w:tcPr>
            <w:tcW w:w="614" w:type="dxa"/>
            <w:tcMar>
              <w:top w:w="15" w:type="dxa"/>
              <w:left w:w="15" w:type="dxa"/>
              <w:bottom w:w="15" w:type="dxa"/>
              <w:right w:w="15" w:type="dxa"/>
            </w:tcMar>
            <w:vAlign w:val="center"/>
          </w:tcPr>
          <w:p w:rsidR="007F5534" w:rsidRDefault="007F5534" w:rsidP="00C66552">
            <w:pPr>
              <w:rPr>
                <w:sz w:val="2"/>
              </w:rPr>
            </w:pPr>
          </w:p>
        </w:tc>
        <w:tc>
          <w:tcPr>
            <w:tcW w:w="2287" w:type="dxa"/>
            <w:tcMar>
              <w:top w:w="15" w:type="dxa"/>
              <w:left w:w="15" w:type="dxa"/>
              <w:bottom w:w="15" w:type="dxa"/>
              <w:right w:w="15" w:type="dxa"/>
            </w:tcMar>
            <w:vAlign w:val="center"/>
          </w:tcPr>
          <w:p w:rsidR="007F5534" w:rsidRDefault="007F5534" w:rsidP="00C66552">
            <w:pPr>
              <w:rPr>
                <w:sz w:val="2"/>
              </w:rPr>
            </w:pPr>
          </w:p>
        </w:tc>
        <w:tc>
          <w:tcPr>
            <w:tcW w:w="1331" w:type="dxa"/>
            <w:tcMar>
              <w:top w:w="15" w:type="dxa"/>
              <w:left w:w="15" w:type="dxa"/>
              <w:bottom w:w="15" w:type="dxa"/>
              <w:right w:w="15" w:type="dxa"/>
            </w:tcMar>
            <w:vAlign w:val="center"/>
          </w:tcPr>
          <w:p w:rsidR="007F5534" w:rsidRDefault="007F5534" w:rsidP="00C66552">
            <w:pPr>
              <w:rPr>
                <w:sz w:val="2"/>
              </w:rPr>
            </w:pPr>
          </w:p>
        </w:tc>
        <w:tc>
          <w:tcPr>
            <w:tcW w:w="1591" w:type="dxa"/>
            <w:tcMar>
              <w:top w:w="15" w:type="dxa"/>
              <w:left w:w="15" w:type="dxa"/>
              <w:bottom w:w="15" w:type="dxa"/>
              <w:right w:w="15" w:type="dxa"/>
            </w:tcMar>
            <w:vAlign w:val="center"/>
          </w:tcPr>
          <w:p w:rsidR="007F5534" w:rsidRDefault="007F5534" w:rsidP="00C66552">
            <w:pPr>
              <w:rPr>
                <w:sz w:val="2"/>
              </w:rPr>
            </w:pPr>
          </w:p>
        </w:tc>
        <w:tc>
          <w:tcPr>
            <w:tcW w:w="1338" w:type="dxa"/>
            <w:tcMar>
              <w:top w:w="15" w:type="dxa"/>
              <w:left w:w="15" w:type="dxa"/>
              <w:bottom w:w="15" w:type="dxa"/>
              <w:right w:w="15" w:type="dxa"/>
            </w:tcMar>
            <w:vAlign w:val="center"/>
          </w:tcPr>
          <w:p w:rsidR="007F5534" w:rsidRDefault="007F5534" w:rsidP="00C66552">
            <w:pPr>
              <w:rPr>
                <w:sz w:val="2"/>
              </w:rPr>
            </w:pPr>
          </w:p>
        </w:tc>
        <w:tc>
          <w:tcPr>
            <w:tcW w:w="2074"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N п/п </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Наименование </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Ед.изм.</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Норма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Сроки эксплуа-</w:t>
            </w:r>
            <w:r>
              <w:br/>
              <w:t xml:space="preserve">тации в годах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Цена приобретения за 1 штуку, не более (руб.)</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7F5534" w:rsidRDefault="007F5534" w:rsidP="00C66552">
            <w:pPr>
              <w:pStyle w:val="formattext"/>
              <w:jc w:val="center"/>
            </w:pPr>
          </w:p>
        </w:tc>
        <w:tc>
          <w:tcPr>
            <w:tcW w:w="8741"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Кабинет руководителя:</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Стол руководителя </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100 000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2</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Стол для заседаний </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100 000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3</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Кресло руководителя (кожа зам.)</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61945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4</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Стулья (кресла)</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5 210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5</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Шкаф для документов </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12 500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6</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Шкаф платяной </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35 650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7</w:t>
            </w:r>
          </w:p>
        </w:tc>
        <w:tc>
          <w:tcPr>
            <w:tcW w:w="228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Шкаф металлический (сейф)</w:t>
            </w:r>
          </w:p>
        </w:tc>
        <w:tc>
          <w:tcPr>
            <w:tcW w:w="133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591"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 </w:t>
            </w:r>
          </w:p>
        </w:tc>
        <w:tc>
          <w:tcPr>
            <w:tcW w:w="20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33000 </w:t>
            </w:r>
          </w:p>
        </w:tc>
      </w:tr>
    </w:tbl>
    <w:p w:rsidR="007F5534" w:rsidRDefault="007F5534" w:rsidP="007F5534">
      <w:pPr>
        <w:pStyle w:val="formattexttopleveltext"/>
        <w:tabs>
          <w:tab w:val="left" w:pos="900"/>
        </w:tabs>
      </w:pPr>
      <w:r>
        <w:br/>
      </w: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Default="007F5534" w:rsidP="007F5534">
      <w:pPr>
        <w:pStyle w:val="formattexttopleveltext"/>
        <w:tabs>
          <w:tab w:val="left" w:pos="900"/>
        </w:tabs>
      </w:pPr>
    </w:p>
    <w:p w:rsidR="007F5534" w:rsidRPr="008118E5" w:rsidRDefault="007F5534" w:rsidP="007F5534">
      <w:pPr>
        <w:pStyle w:val="30"/>
        <w:tabs>
          <w:tab w:val="left" w:pos="900"/>
        </w:tabs>
        <w:jc w:val="right"/>
        <w:rPr>
          <w:sz w:val="24"/>
          <w:szCs w:val="24"/>
        </w:rPr>
      </w:pPr>
      <w:r w:rsidRPr="008118E5">
        <w:rPr>
          <w:sz w:val="24"/>
          <w:szCs w:val="24"/>
        </w:rPr>
        <w:t>Приложение N 6</w:t>
      </w:r>
      <w:r w:rsidRPr="008118E5">
        <w:rPr>
          <w:sz w:val="24"/>
          <w:szCs w:val="24"/>
        </w:rPr>
        <w:br/>
        <w:t>к нормативным затратам</w:t>
      </w:r>
    </w:p>
    <w:p w:rsidR="007F5534" w:rsidRPr="008118E5" w:rsidRDefault="007F5534" w:rsidP="007F5534"/>
    <w:p w:rsidR="007F5534" w:rsidRPr="008118E5" w:rsidRDefault="007F5534" w:rsidP="007F5534">
      <w:pPr>
        <w:pStyle w:val="30"/>
        <w:tabs>
          <w:tab w:val="left" w:pos="900"/>
        </w:tabs>
        <w:rPr>
          <w:sz w:val="24"/>
          <w:szCs w:val="24"/>
        </w:rPr>
      </w:pPr>
      <w:r w:rsidRPr="008118E5">
        <w:rPr>
          <w:sz w:val="24"/>
          <w:szCs w:val="24"/>
        </w:rPr>
        <w:t>Нормативы обеспечения мебелью и отдельными материально-техническими средствами работников учреждения</w:t>
      </w:r>
    </w:p>
    <w:p w:rsidR="007F5534" w:rsidRPr="008118E5" w:rsidRDefault="007F5534" w:rsidP="007F5534"/>
    <w:tbl>
      <w:tblPr>
        <w:tblW w:w="0" w:type="auto"/>
        <w:tblCellSpacing w:w="15" w:type="dxa"/>
        <w:tblInd w:w="130" w:type="dxa"/>
        <w:tblLook w:val="04A0"/>
      </w:tblPr>
      <w:tblGrid>
        <w:gridCol w:w="451"/>
        <w:gridCol w:w="2175"/>
        <w:gridCol w:w="1056"/>
        <w:gridCol w:w="967"/>
        <w:gridCol w:w="1693"/>
        <w:gridCol w:w="1092"/>
        <w:gridCol w:w="1857"/>
      </w:tblGrid>
      <w:tr w:rsidR="007F5534" w:rsidTr="00C66552">
        <w:trPr>
          <w:tblCellSpacing w:w="15" w:type="dxa"/>
        </w:trPr>
        <w:tc>
          <w:tcPr>
            <w:tcW w:w="9514" w:type="dxa"/>
            <w:gridSpan w:val="7"/>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Кабинеты работников учреждения</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7F5534" w:rsidRDefault="007F5534" w:rsidP="00C66552">
            <w:pPr>
              <w:pStyle w:val="formattext"/>
            </w:pP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Наименование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Ед.изм.</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Норма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Цена приобретения за 1 штуку, не более</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Сроки эксплуа</w:t>
            </w:r>
            <w:r>
              <w:br/>
              <w:t>тации в годах</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Примечание</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Стол для компьютера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1 работника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2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Шкаф книжный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1 работника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3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Шкаф платяной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на кабинет</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4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Кресло рабочее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1 работника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5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Стулья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1 работника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6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Вешалка напольная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15430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кабинет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7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Шкаф металлический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30000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при необходимости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8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Полки настенные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кабинет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9</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Зеркало</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штука</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3000</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на кабинет</w:t>
            </w:r>
          </w:p>
        </w:tc>
      </w:tr>
      <w:tr w:rsidR="007F5534" w:rsidTr="00C66552">
        <w:trPr>
          <w:tblCellSpacing w:w="15" w:type="dxa"/>
        </w:trPr>
        <w:tc>
          <w:tcPr>
            <w:tcW w:w="9514" w:type="dxa"/>
            <w:gridSpan w:val="7"/>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Склад (помещение для хранения) инвентаря, канцелярских, хозяйственных и прочих</w:t>
            </w:r>
            <w:r>
              <w:t xml:space="preserve">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Стол производственный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помещение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2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Стулья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помещение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3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Стеллаж стационарный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и более при необходимости </w:t>
            </w:r>
          </w:p>
        </w:tc>
      </w:tr>
      <w:tr w:rsidR="007F5534" w:rsidTr="00C66552">
        <w:trPr>
          <w:tblCellSpacing w:w="15" w:type="dxa"/>
        </w:trPr>
        <w:tc>
          <w:tcPr>
            <w:tcW w:w="9514" w:type="dxa"/>
            <w:gridSpan w:val="7"/>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Архивы</w:t>
            </w:r>
            <w:r>
              <w:t xml:space="preserve">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Стеллаж металлический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помещение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2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Шкафы картотечные и архивные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26900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помещение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3</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Стол</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15 000</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помещение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4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Стул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На помещение</w:t>
            </w:r>
          </w:p>
        </w:tc>
      </w:tr>
      <w:tr w:rsidR="007F5534" w:rsidTr="00C66552">
        <w:trPr>
          <w:tblCellSpacing w:w="15" w:type="dxa"/>
        </w:trPr>
        <w:tc>
          <w:tcPr>
            <w:tcW w:w="9514" w:type="dxa"/>
            <w:gridSpan w:val="7"/>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 xml:space="preserve">Комната отдыха </w:t>
            </w:r>
            <w:r>
              <w:t xml:space="preserve">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Стулья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На помещение</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2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Диван</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На помещение </w:t>
            </w:r>
          </w:p>
        </w:tc>
      </w:tr>
      <w:tr w:rsidR="007F5534" w:rsidTr="00C66552">
        <w:trPr>
          <w:tblCellSpacing w:w="15" w:type="dxa"/>
        </w:trPr>
        <w:tc>
          <w:tcPr>
            <w:tcW w:w="4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5 </w:t>
            </w:r>
          </w:p>
        </w:tc>
        <w:tc>
          <w:tcPr>
            <w:tcW w:w="221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Стол </w:t>
            </w:r>
          </w:p>
        </w:tc>
        <w:tc>
          <w:tcPr>
            <w:tcW w:w="105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71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c>
          <w:tcPr>
            <w:tcW w:w="109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87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На помещение</w:t>
            </w:r>
          </w:p>
        </w:tc>
      </w:tr>
    </w:tbl>
    <w:p w:rsidR="007F5534" w:rsidRDefault="007F5534" w:rsidP="007F5534">
      <w:pPr>
        <w:pStyle w:val="formattexttopleveltext"/>
      </w:pPr>
    </w:p>
    <w:p w:rsidR="007F5534" w:rsidRPr="008118E5" w:rsidRDefault="007F5534" w:rsidP="007F5534">
      <w:pPr>
        <w:pStyle w:val="30"/>
        <w:jc w:val="right"/>
        <w:rPr>
          <w:sz w:val="24"/>
          <w:szCs w:val="24"/>
        </w:rPr>
      </w:pPr>
      <w:r w:rsidRPr="008118E5">
        <w:rPr>
          <w:sz w:val="24"/>
          <w:szCs w:val="24"/>
        </w:rPr>
        <w:t>Приложение N 7</w:t>
      </w:r>
      <w:r w:rsidRPr="008118E5">
        <w:rPr>
          <w:sz w:val="24"/>
          <w:szCs w:val="24"/>
        </w:rPr>
        <w:br/>
        <w:t xml:space="preserve">к нормативным затратам </w:t>
      </w:r>
    </w:p>
    <w:p w:rsidR="007F5534" w:rsidRPr="008118E5" w:rsidRDefault="007F5534" w:rsidP="007F5534"/>
    <w:p w:rsidR="007F5534" w:rsidRPr="008118E5" w:rsidRDefault="007F5534" w:rsidP="007F5534">
      <w:pPr>
        <w:pStyle w:val="30"/>
        <w:rPr>
          <w:sz w:val="24"/>
          <w:szCs w:val="24"/>
        </w:rPr>
      </w:pPr>
      <w:r w:rsidRPr="008118E5">
        <w:rPr>
          <w:sz w:val="24"/>
          <w:szCs w:val="24"/>
        </w:rPr>
        <w:t xml:space="preserve">Нормативы  применяемые при расчете нормативных затрат </w:t>
      </w:r>
    </w:p>
    <w:p w:rsidR="007F5534" w:rsidRPr="008118E5" w:rsidRDefault="007F5534" w:rsidP="007F5534">
      <w:pPr>
        <w:pStyle w:val="30"/>
        <w:rPr>
          <w:sz w:val="24"/>
          <w:szCs w:val="24"/>
        </w:rPr>
      </w:pPr>
      <w:r w:rsidRPr="008118E5">
        <w:rPr>
          <w:sz w:val="24"/>
          <w:szCs w:val="24"/>
        </w:rPr>
        <w:t xml:space="preserve">на приобретение бытовой техники, инструментов </w:t>
      </w:r>
    </w:p>
    <w:p w:rsidR="007F5534" w:rsidRPr="008118E5" w:rsidRDefault="007F5534" w:rsidP="007F5534"/>
    <w:tbl>
      <w:tblPr>
        <w:tblW w:w="0" w:type="auto"/>
        <w:tblCellSpacing w:w="15" w:type="dxa"/>
        <w:tblLook w:val="04A0"/>
      </w:tblPr>
      <w:tblGrid>
        <w:gridCol w:w="858"/>
        <w:gridCol w:w="4132"/>
        <w:gridCol w:w="1926"/>
        <w:gridCol w:w="2245"/>
      </w:tblGrid>
      <w:tr w:rsidR="007F5534" w:rsidTr="00C66552">
        <w:trPr>
          <w:trHeight w:val="15"/>
          <w:tblCellSpacing w:w="15" w:type="dxa"/>
        </w:trPr>
        <w:tc>
          <w:tcPr>
            <w:tcW w:w="839" w:type="dxa"/>
            <w:tcMar>
              <w:top w:w="15" w:type="dxa"/>
              <w:left w:w="15" w:type="dxa"/>
              <w:bottom w:w="15" w:type="dxa"/>
              <w:right w:w="15" w:type="dxa"/>
            </w:tcMar>
            <w:vAlign w:val="center"/>
          </w:tcPr>
          <w:p w:rsidR="007F5534" w:rsidRDefault="007F5534" w:rsidP="00C66552">
            <w:pPr>
              <w:rPr>
                <w:sz w:val="2"/>
              </w:rPr>
            </w:pPr>
          </w:p>
        </w:tc>
        <w:tc>
          <w:tcPr>
            <w:tcW w:w="4278" w:type="dxa"/>
            <w:tcMar>
              <w:top w:w="15" w:type="dxa"/>
              <w:left w:w="15" w:type="dxa"/>
              <w:bottom w:w="15" w:type="dxa"/>
              <w:right w:w="15" w:type="dxa"/>
            </w:tcMar>
            <w:vAlign w:val="center"/>
          </w:tcPr>
          <w:p w:rsidR="007F5534" w:rsidRDefault="007F5534" w:rsidP="00C66552">
            <w:pPr>
              <w:rPr>
                <w:sz w:val="2"/>
              </w:rPr>
            </w:pPr>
          </w:p>
        </w:tc>
        <w:tc>
          <w:tcPr>
            <w:tcW w:w="1933" w:type="dxa"/>
            <w:tcMar>
              <w:top w:w="15" w:type="dxa"/>
              <w:left w:w="15" w:type="dxa"/>
              <w:bottom w:w="15" w:type="dxa"/>
              <w:right w:w="15" w:type="dxa"/>
            </w:tcMar>
            <w:vAlign w:val="center"/>
          </w:tcPr>
          <w:p w:rsidR="007F5534" w:rsidRDefault="007F5534" w:rsidP="00C66552">
            <w:pPr>
              <w:rPr>
                <w:sz w:val="2"/>
              </w:rPr>
            </w:pPr>
          </w:p>
        </w:tc>
        <w:tc>
          <w:tcPr>
            <w:tcW w:w="2245"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N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Наименование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Количество (ед.,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Цена приобретения (руб. за ед.)</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8516"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Бытовая техника</w:t>
            </w:r>
            <w:r>
              <w:t xml:space="preserve">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Холодильник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40 000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Чайник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3750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Микроволновая печь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Вентилятор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8</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Обогреватель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6</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Утюг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Телевизор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2</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20 000</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Лампа настольная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9</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Часы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Калькулятор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6</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11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Уничтожитель бумаг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Умывальник (раковина)</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13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Смеситель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14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Сушилка для рук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25000 </w:t>
            </w:r>
          </w:p>
        </w:tc>
      </w:tr>
      <w:tr w:rsidR="007F5534" w:rsidTr="00C66552">
        <w:trPr>
          <w:trHeight w:val="480"/>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Унитаз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10 000 </w:t>
            </w:r>
          </w:p>
        </w:tc>
      </w:tr>
      <w:tr w:rsidR="007F5534" w:rsidTr="00C66552">
        <w:trPr>
          <w:trHeight w:val="480"/>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16</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Газоно - косилка</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10000</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7F5534" w:rsidRDefault="007F5534" w:rsidP="00C66552">
            <w:pPr>
              <w:pStyle w:val="formattext"/>
              <w:jc w:val="center"/>
            </w:pPr>
          </w:p>
        </w:tc>
        <w:tc>
          <w:tcPr>
            <w:tcW w:w="8516"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 xml:space="preserve">Инструменты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Стремянка профессиональная </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Инструмент слесарно-монтажный (комплект)</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Инструмент сантехнический (комплект)</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Инструмент плотницкий (комплект)</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Инструмент автолюбителя (комплект)</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Отвертка</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2</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500 </w:t>
            </w:r>
          </w:p>
        </w:tc>
      </w:tr>
      <w:tr w:rsidR="007F5534" w:rsidTr="00C66552">
        <w:trPr>
          <w:tblCellSpacing w:w="15" w:type="dxa"/>
        </w:trPr>
        <w:tc>
          <w:tcPr>
            <w:tcW w:w="83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 </w:t>
            </w:r>
          </w:p>
        </w:tc>
        <w:tc>
          <w:tcPr>
            <w:tcW w:w="42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Молоток</w:t>
            </w:r>
          </w:p>
        </w:tc>
        <w:tc>
          <w:tcPr>
            <w:tcW w:w="193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224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500</w:t>
            </w:r>
          </w:p>
        </w:tc>
      </w:tr>
    </w:tbl>
    <w:p w:rsidR="007F5534" w:rsidRPr="008118E5" w:rsidRDefault="007F5534" w:rsidP="007F5534">
      <w:pPr>
        <w:pStyle w:val="30"/>
        <w:jc w:val="right"/>
        <w:rPr>
          <w:rFonts w:ascii="Arial" w:hAnsi="Arial" w:cs="Arial"/>
          <w:sz w:val="24"/>
          <w:szCs w:val="24"/>
        </w:rPr>
      </w:pPr>
    </w:p>
    <w:p w:rsidR="007F5534" w:rsidRDefault="007F5534" w:rsidP="007F5534">
      <w:pPr>
        <w:pStyle w:val="30"/>
        <w:jc w:val="left"/>
        <w:rPr>
          <w:sz w:val="24"/>
          <w:szCs w:val="24"/>
        </w:rPr>
      </w:pPr>
    </w:p>
    <w:p w:rsidR="007F5534" w:rsidRPr="008118E5" w:rsidRDefault="007F5534" w:rsidP="007F5534"/>
    <w:p w:rsidR="007F5534" w:rsidRDefault="007F5534" w:rsidP="007F5534">
      <w:pPr>
        <w:pStyle w:val="30"/>
        <w:jc w:val="right"/>
        <w:rPr>
          <w:sz w:val="24"/>
          <w:szCs w:val="24"/>
        </w:rPr>
      </w:pPr>
      <w:r w:rsidRPr="008118E5">
        <w:rPr>
          <w:sz w:val="24"/>
          <w:szCs w:val="24"/>
        </w:rPr>
        <w:t>Приложение N 8</w:t>
      </w:r>
      <w:r w:rsidRPr="008118E5">
        <w:rPr>
          <w:sz w:val="24"/>
          <w:szCs w:val="24"/>
        </w:rPr>
        <w:br/>
        <w:t xml:space="preserve">к нормативным затратам </w:t>
      </w:r>
    </w:p>
    <w:p w:rsidR="007F5534" w:rsidRPr="008118E5" w:rsidRDefault="007F5534" w:rsidP="007F5534"/>
    <w:p w:rsidR="007F5534" w:rsidRDefault="007F5534" w:rsidP="007F5534">
      <w:pPr>
        <w:pStyle w:val="30"/>
        <w:rPr>
          <w:sz w:val="24"/>
          <w:szCs w:val="24"/>
        </w:rPr>
      </w:pPr>
      <w:r w:rsidRPr="008118E5">
        <w:rPr>
          <w:sz w:val="24"/>
          <w:szCs w:val="24"/>
        </w:rPr>
        <w:t xml:space="preserve">Нормативы применяемые при расчете нормативных затрат </w:t>
      </w:r>
    </w:p>
    <w:p w:rsidR="007F5534" w:rsidRPr="008118E5" w:rsidRDefault="007F5534" w:rsidP="007F5534">
      <w:pPr>
        <w:pStyle w:val="30"/>
        <w:rPr>
          <w:sz w:val="24"/>
          <w:szCs w:val="24"/>
        </w:rPr>
      </w:pPr>
      <w:r w:rsidRPr="008118E5">
        <w:rPr>
          <w:sz w:val="24"/>
          <w:szCs w:val="24"/>
        </w:rPr>
        <w:t>на приобретение канцелярских принадлежностей</w:t>
      </w:r>
    </w:p>
    <w:tbl>
      <w:tblPr>
        <w:tblW w:w="0" w:type="auto"/>
        <w:tblCellSpacing w:w="15" w:type="dxa"/>
        <w:tblLayout w:type="fixed"/>
        <w:tblLook w:val="04A0"/>
      </w:tblPr>
      <w:tblGrid>
        <w:gridCol w:w="659"/>
        <w:gridCol w:w="3166"/>
        <w:gridCol w:w="1249"/>
        <w:gridCol w:w="992"/>
        <w:gridCol w:w="1405"/>
        <w:gridCol w:w="1934"/>
      </w:tblGrid>
      <w:tr w:rsidR="007F5534" w:rsidTr="00C66552">
        <w:trPr>
          <w:trHeight w:val="15"/>
          <w:tblCellSpacing w:w="15" w:type="dxa"/>
        </w:trPr>
        <w:tc>
          <w:tcPr>
            <w:tcW w:w="614" w:type="dxa"/>
            <w:tcMar>
              <w:top w:w="15" w:type="dxa"/>
              <w:left w:w="15" w:type="dxa"/>
              <w:bottom w:w="15" w:type="dxa"/>
              <w:right w:w="15" w:type="dxa"/>
            </w:tcMar>
            <w:vAlign w:val="center"/>
            <w:hideMark/>
          </w:tcPr>
          <w:p w:rsidR="007F5534" w:rsidRDefault="007F5534" w:rsidP="00C66552">
            <w:pPr>
              <w:rPr>
                <w:sz w:val="2"/>
              </w:rPr>
            </w:pPr>
            <w:r>
              <w:br/>
            </w:r>
          </w:p>
        </w:tc>
        <w:tc>
          <w:tcPr>
            <w:tcW w:w="3136" w:type="dxa"/>
            <w:tcMar>
              <w:top w:w="15" w:type="dxa"/>
              <w:left w:w="15" w:type="dxa"/>
              <w:bottom w:w="15" w:type="dxa"/>
              <w:right w:w="15" w:type="dxa"/>
            </w:tcMar>
            <w:vAlign w:val="center"/>
          </w:tcPr>
          <w:p w:rsidR="007F5534" w:rsidRDefault="007F5534" w:rsidP="00C66552">
            <w:pPr>
              <w:rPr>
                <w:sz w:val="2"/>
              </w:rPr>
            </w:pPr>
          </w:p>
        </w:tc>
        <w:tc>
          <w:tcPr>
            <w:tcW w:w="1219" w:type="dxa"/>
            <w:tcMar>
              <w:top w:w="15" w:type="dxa"/>
              <w:left w:w="15" w:type="dxa"/>
              <w:bottom w:w="15" w:type="dxa"/>
              <w:right w:w="15" w:type="dxa"/>
            </w:tcMar>
            <w:vAlign w:val="center"/>
          </w:tcPr>
          <w:p w:rsidR="007F5534" w:rsidRDefault="007F5534" w:rsidP="00C66552">
            <w:pPr>
              <w:rPr>
                <w:sz w:val="2"/>
              </w:rPr>
            </w:pPr>
          </w:p>
        </w:tc>
        <w:tc>
          <w:tcPr>
            <w:tcW w:w="962" w:type="dxa"/>
            <w:tcMar>
              <w:top w:w="15" w:type="dxa"/>
              <w:left w:w="15" w:type="dxa"/>
              <w:bottom w:w="15" w:type="dxa"/>
              <w:right w:w="15" w:type="dxa"/>
            </w:tcMar>
            <w:vAlign w:val="center"/>
          </w:tcPr>
          <w:p w:rsidR="007F5534" w:rsidRDefault="007F5534" w:rsidP="00C66552">
            <w:pPr>
              <w:rPr>
                <w:sz w:val="2"/>
              </w:rPr>
            </w:pPr>
          </w:p>
        </w:tc>
        <w:tc>
          <w:tcPr>
            <w:tcW w:w="1375" w:type="dxa"/>
            <w:tcMar>
              <w:top w:w="15" w:type="dxa"/>
              <w:left w:w="15" w:type="dxa"/>
              <w:bottom w:w="15" w:type="dxa"/>
              <w:right w:w="15" w:type="dxa"/>
            </w:tcMar>
            <w:vAlign w:val="center"/>
          </w:tcPr>
          <w:p w:rsidR="007F5534" w:rsidRDefault="007F5534" w:rsidP="00C66552">
            <w:pPr>
              <w:rPr>
                <w:sz w:val="2"/>
              </w:rPr>
            </w:pPr>
          </w:p>
        </w:tc>
        <w:tc>
          <w:tcPr>
            <w:tcW w:w="1889"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N п/п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Наименование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Ед.изм.</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Коли-</w:t>
            </w:r>
            <w:r>
              <w:br/>
              <w:t xml:space="preserve">чество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Периодичность получения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Цена приобретения не больше чем, (руб. за ед.) включительно</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 </w:t>
            </w:r>
          </w:p>
        </w:tc>
      </w:tr>
      <w:tr w:rsidR="007F5534" w:rsidTr="00C66552">
        <w:trPr>
          <w:tblCellSpacing w:w="15" w:type="dxa"/>
        </w:trPr>
        <w:tc>
          <w:tcPr>
            <w:tcW w:w="614" w:type="dxa"/>
            <w:tcBorders>
              <w:top w:val="single" w:sz="6" w:space="0" w:color="000000"/>
              <w:left w:val="single" w:sz="6" w:space="0" w:color="000000"/>
              <w:bottom w:val="single" w:sz="6" w:space="0" w:color="000000"/>
              <w:right w:val="nil"/>
            </w:tcBorders>
            <w:tcMar>
              <w:top w:w="15" w:type="dxa"/>
              <w:left w:w="130" w:type="dxa"/>
              <w:bottom w:w="15" w:type="dxa"/>
              <w:right w:w="130" w:type="dxa"/>
            </w:tcMar>
          </w:tcPr>
          <w:p w:rsidR="007F5534" w:rsidRDefault="007F5534" w:rsidP="00C66552"/>
        </w:tc>
        <w:tc>
          <w:tcPr>
            <w:tcW w:w="8701" w:type="dxa"/>
            <w:gridSpan w:val="5"/>
            <w:tcBorders>
              <w:top w:val="single" w:sz="6" w:space="0" w:color="000000"/>
              <w:left w:val="nil"/>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rPr>
                <w:b/>
                <w:bCs/>
              </w:rPr>
              <w:t xml:space="preserve">На одного работника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Антистеплер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3 года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Бумага для заметок с клеевым краем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Блок для заметок сменный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Дырокол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3 года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250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Зажим для бумаг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упаковка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130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Закладки с клеевым краем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Карандаш чернографитовый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Клей ПВА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9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Клей-карандаш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Книга учета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11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Корректирующая жидкость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квартал</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Ластик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38</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13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Линейка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14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Лоток для бумаг (горизонтальный/вертикальный)</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3 года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Маркеры-текстовыделители, 4 цвета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упаковка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16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Маркер перманентный, черный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17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Нож канцелярский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18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Ножницы канцелярские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19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Ежедневник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Папка-конверт с кнопкой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r>
              <w:t>2</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21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 на резинке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22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 с арочным механизмом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23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 с завязками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24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Папка-скоросшиватель "Дело"</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квартал</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Папка "Дело"</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квартал</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26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 с зажимом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27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Папка-скоросшиватель с пружинным механизмом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квартал</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28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Папка-уголок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29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Папка-файл с боковой перфорацией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30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Ручка гелевая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76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31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Ручка шариковая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32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Скобы для степлера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33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Скотч </w:t>
            </w:r>
            <w:smartTag w:uri="urn:schemas-microsoft-com:office:smarttags" w:element="metricconverter">
              <w:smartTagPr>
                <w:attr w:name="ProductID" w:val="19 мм"/>
              </w:smartTagPr>
              <w:r>
                <w:t>19 мм</w:t>
              </w:r>
            </w:smartTag>
            <w:r>
              <w:t xml:space="preserve">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34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Скотч </w:t>
            </w:r>
            <w:smartTag w:uri="urn:schemas-microsoft-com:office:smarttags" w:element="metricconverter">
              <w:smartTagPr>
                <w:attr w:name="ProductID" w:val="75 мм"/>
              </w:smartTagPr>
              <w:r>
                <w:t>75 мм</w:t>
              </w:r>
            </w:smartTag>
            <w:r>
              <w:t xml:space="preserve">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35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Скрепки </w:t>
            </w:r>
            <w:smartTag w:uri="urn:schemas-microsoft-com:office:smarttags" w:element="metricconverter">
              <w:smartTagPr>
                <w:attr w:name="ProductID" w:val="25 мм"/>
              </w:smartTagPr>
              <w:r>
                <w:t>25 мм</w:t>
              </w:r>
            </w:smartTag>
            <w:r>
              <w:t xml:space="preserve"> (100 шт./упак.)</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упаковка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36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Скрепки </w:t>
            </w:r>
            <w:smartTag w:uri="urn:schemas-microsoft-com:office:smarttags" w:element="metricconverter">
              <w:smartTagPr>
                <w:attr w:name="ProductID" w:val="50 мм"/>
              </w:smartTagPr>
              <w:r>
                <w:t>50 мм</w:t>
              </w:r>
            </w:smartTag>
            <w:r>
              <w:t xml:space="preserve"> (50 шт./упак.)</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упаковка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37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Степлер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2 года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38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Точилка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39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Штемпельная краска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2 года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40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 адресная для документов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3 года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41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Папка архивная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42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Конверты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73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43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Бумага (А4)</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пачка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286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45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Скоросшиватель картонный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квартал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46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Скоросшиватель пластиковый </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квартал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47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Тетрадь общая (</w:t>
            </w:r>
            <w:smartTag w:uri="urn:schemas-microsoft-com:office:smarttags" w:element="metricconverter">
              <w:smartTagPr>
                <w:attr w:name="ProductID" w:val="48 л"/>
              </w:smartTagPr>
              <w:r>
                <w:t>48 л</w:t>
              </w:r>
            </w:smartTag>
            <w:r>
              <w:t>.)</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раз в год </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48</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Короб архивный</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штука</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49 </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Папка архивная</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штука</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50</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Кнопки</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упаковка</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35</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51</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Клеящиеся закладки</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упаковка</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52</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Игла  стольная</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53</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Нить для шитья</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54</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Настольный календарь</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150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55</w:t>
            </w:r>
          </w:p>
        </w:tc>
        <w:tc>
          <w:tcPr>
            <w:tcW w:w="313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Настенный календарь</w:t>
            </w:r>
          </w:p>
        </w:tc>
        <w:tc>
          <w:tcPr>
            <w:tcW w:w="121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w:t>
            </w:r>
          </w:p>
        </w:tc>
        <w:tc>
          <w:tcPr>
            <w:tcW w:w="96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37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 раз в год</w:t>
            </w:r>
          </w:p>
        </w:tc>
        <w:tc>
          <w:tcPr>
            <w:tcW w:w="188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70</w:t>
            </w:r>
          </w:p>
        </w:tc>
      </w:tr>
    </w:tbl>
    <w:p w:rsidR="007F5534" w:rsidRDefault="007F5534" w:rsidP="007F5534">
      <w:pPr>
        <w:pStyle w:val="30"/>
        <w:jc w:val="right"/>
        <w:rPr>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Default="007F5534" w:rsidP="007F5534"/>
    <w:p w:rsidR="007F5534" w:rsidRPr="008118E5" w:rsidRDefault="007F5534" w:rsidP="007F5534"/>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Default="007F5534" w:rsidP="007F5534">
      <w:pPr>
        <w:pStyle w:val="30"/>
        <w:jc w:val="right"/>
        <w:rPr>
          <w:b/>
          <w:sz w:val="24"/>
          <w:szCs w:val="24"/>
        </w:rPr>
      </w:pPr>
    </w:p>
    <w:p w:rsidR="007F5534" w:rsidRPr="008118E5" w:rsidRDefault="007F5534" w:rsidP="007F5534"/>
    <w:p w:rsidR="007F5534" w:rsidRDefault="007F5534" w:rsidP="007F5534">
      <w:pPr>
        <w:pStyle w:val="30"/>
        <w:jc w:val="right"/>
        <w:rPr>
          <w:b/>
          <w:sz w:val="24"/>
          <w:szCs w:val="24"/>
        </w:rPr>
      </w:pPr>
    </w:p>
    <w:p w:rsidR="007F5534" w:rsidRDefault="007F5534" w:rsidP="007F5534">
      <w:pPr>
        <w:pStyle w:val="30"/>
        <w:rPr>
          <w:b/>
          <w:sz w:val="24"/>
          <w:szCs w:val="24"/>
        </w:rPr>
      </w:pPr>
    </w:p>
    <w:p w:rsidR="007F5534" w:rsidRPr="008118E5" w:rsidRDefault="007F5534" w:rsidP="007F5534">
      <w:pPr>
        <w:pStyle w:val="30"/>
        <w:jc w:val="right"/>
        <w:rPr>
          <w:sz w:val="24"/>
          <w:szCs w:val="24"/>
        </w:rPr>
      </w:pPr>
    </w:p>
    <w:p w:rsidR="007F5534" w:rsidRPr="008118E5" w:rsidRDefault="007F5534" w:rsidP="007F5534">
      <w:pPr>
        <w:pStyle w:val="30"/>
        <w:jc w:val="right"/>
        <w:rPr>
          <w:sz w:val="24"/>
          <w:szCs w:val="24"/>
        </w:rPr>
      </w:pPr>
      <w:r w:rsidRPr="008118E5">
        <w:rPr>
          <w:sz w:val="24"/>
          <w:szCs w:val="24"/>
        </w:rPr>
        <w:t>Приложение N 8</w:t>
      </w:r>
      <w:r w:rsidRPr="008118E5">
        <w:rPr>
          <w:sz w:val="24"/>
          <w:szCs w:val="24"/>
        </w:rPr>
        <w:br/>
        <w:t>к нормативным затратам</w:t>
      </w:r>
    </w:p>
    <w:p w:rsidR="007F5534" w:rsidRPr="008118E5" w:rsidRDefault="007F5534" w:rsidP="007F5534"/>
    <w:p w:rsidR="007F5534" w:rsidRPr="008118E5" w:rsidRDefault="007F5534" w:rsidP="007F5534">
      <w:pPr>
        <w:pStyle w:val="30"/>
        <w:rPr>
          <w:sz w:val="24"/>
          <w:szCs w:val="24"/>
        </w:rPr>
      </w:pPr>
      <w:r w:rsidRPr="008118E5">
        <w:rPr>
          <w:sz w:val="24"/>
          <w:szCs w:val="24"/>
        </w:rPr>
        <w:t xml:space="preserve">Нормативы применяемые при расчете нормативных </w:t>
      </w:r>
    </w:p>
    <w:p w:rsidR="007F5534" w:rsidRDefault="007F5534" w:rsidP="007F5534">
      <w:pPr>
        <w:pStyle w:val="30"/>
        <w:rPr>
          <w:sz w:val="24"/>
          <w:szCs w:val="24"/>
        </w:rPr>
      </w:pPr>
      <w:r w:rsidRPr="008118E5">
        <w:rPr>
          <w:sz w:val="24"/>
          <w:szCs w:val="24"/>
        </w:rPr>
        <w:t>затрат на приобретение хозяйственных товаров и принадлежностей</w:t>
      </w:r>
    </w:p>
    <w:p w:rsidR="007F5534" w:rsidRPr="008118E5" w:rsidRDefault="007F5534" w:rsidP="007F5534"/>
    <w:tbl>
      <w:tblPr>
        <w:tblW w:w="0" w:type="auto"/>
        <w:tblCellSpacing w:w="15" w:type="dxa"/>
        <w:tblLook w:val="04A0"/>
      </w:tblPr>
      <w:tblGrid>
        <w:gridCol w:w="659"/>
        <w:gridCol w:w="3384"/>
        <w:gridCol w:w="1532"/>
        <w:gridCol w:w="1972"/>
        <w:gridCol w:w="1614"/>
      </w:tblGrid>
      <w:tr w:rsidR="007F5534" w:rsidTr="00C66552">
        <w:trPr>
          <w:trHeight w:val="15"/>
          <w:tblCellSpacing w:w="15" w:type="dxa"/>
        </w:trPr>
        <w:tc>
          <w:tcPr>
            <w:tcW w:w="614" w:type="dxa"/>
            <w:tcMar>
              <w:top w:w="15" w:type="dxa"/>
              <w:left w:w="15" w:type="dxa"/>
              <w:bottom w:w="15" w:type="dxa"/>
              <w:right w:w="15" w:type="dxa"/>
            </w:tcMar>
            <w:vAlign w:val="center"/>
          </w:tcPr>
          <w:p w:rsidR="007F5534" w:rsidRDefault="007F5534" w:rsidP="00C66552">
            <w:pPr>
              <w:rPr>
                <w:sz w:val="2"/>
              </w:rPr>
            </w:pPr>
          </w:p>
        </w:tc>
        <w:tc>
          <w:tcPr>
            <w:tcW w:w="3538" w:type="dxa"/>
            <w:tcMar>
              <w:top w:w="15" w:type="dxa"/>
              <w:left w:w="15" w:type="dxa"/>
              <w:bottom w:w="15" w:type="dxa"/>
              <w:right w:w="15" w:type="dxa"/>
            </w:tcMar>
            <w:vAlign w:val="center"/>
          </w:tcPr>
          <w:p w:rsidR="007F5534" w:rsidRDefault="007F5534" w:rsidP="00C66552">
            <w:pPr>
              <w:rPr>
                <w:sz w:val="2"/>
              </w:rPr>
            </w:pPr>
          </w:p>
        </w:tc>
        <w:tc>
          <w:tcPr>
            <w:tcW w:w="1550" w:type="dxa"/>
            <w:tcMar>
              <w:top w:w="15" w:type="dxa"/>
              <w:left w:w="15" w:type="dxa"/>
              <w:bottom w:w="15" w:type="dxa"/>
              <w:right w:w="15" w:type="dxa"/>
            </w:tcMar>
            <w:vAlign w:val="center"/>
          </w:tcPr>
          <w:p w:rsidR="007F5534" w:rsidRDefault="007F5534" w:rsidP="00C66552">
            <w:pPr>
              <w:rPr>
                <w:sz w:val="2"/>
              </w:rPr>
            </w:pPr>
          </w:p>
        </w:tc>
        <w:tc>
          <w:tcPr>
            <w:tcW w:w="1980" w:type="dxa"/>
            <w:tcMar>
              <w:top w:w="15" w:type="dxa"/>
              <w:left w:w="15" w:type="dxa"/>
              <w:bottom w:w="15" w:type="dxa"/>
              <w:right w:w="15" w:type="dxa"/>
            </w:tcMar>
            <w:vAlign w:val="center"/>
          </w:tcPr>
          <w:p w:rsidR="007F5534" w:rsidRDefault="007F5534" w:rsidP="00C66552">
            <w:pPr>
              <w:rPr>
                <w:sz w:val="2"/>
              </w:rPr>
            </w:pPr>
          </w:p>
        </w:tc>
        <w:tc>
          <w:tcPr>
            <w:tcW w:w="1582" w:type="dxa"/>
            <w:tcMar>
              <w:top w:w="15" w:type="dxa"/>
              <w:left w:w="15" w:type="dxa"/>
              <w:bottom w:w="15" w:type="dxa"/>
              <w:right w:w="15" w:type="dxa"/>
            </w:tcMar>
            <w:vAlign w:val="center"/>
          </w:tcPr>
          <w:p w:rsidR="007F5534" w:rsidRDefault="007F5534" w:rsidP="00C66552">
            <w:pPr>
              <w:rPr>
                <w:sz w:val="2"/>
              </w:rPr>
            </w:pP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N п/п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Наименование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Ед. изм.</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Цена приобретения (руб. за ед.) не более</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Количество на год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3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Пакет для мусора </w:t>
            </w:r>
            <w:smartTag w:uri="urn:schemas-microsoft-com:office:smarttags" w:element="metricconverter">
              <w:smartTagPr>
                <w:attr w:name="ProductID" w:val="30 л"/>
              </w:smartTagPr>
              <w:r>
                <w:t>30 л</w:t>
              </w:r>
            </w:smartTag>
            <w:r>
              <w:t>. (20 шт./упаковка)</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упаковка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2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Моющее средство для пола (</w:t>
            </w:r>
            <w:smartTag w:uri="urn:schemas-microsoft-com:office:smarttags" w:element="metricconverter">
              <w:smartTagPr>
                <w:attr w:name="ProductID" w:val="1 л"/>
              </w:smartTagPr>
              <w:r>
                <w:t>1 л</w:t>
              </w:r>
            </w:smartTag>
            <w:r>
              <w:t>.)</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3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Туалетное мыло 75 гр.</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85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4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Салфетки для ухода за мебелью вискозные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упаковка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5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Ветошь для мытья полов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метров</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50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6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Чистящее средство (для мытья раковин)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7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Чистящее средство (для мытья унитазов) (</w:t>
            </w:r>
            <w:smartTag w:uri="urn:schemas-microsoft-com:office:smarttags" w:element="metricconverter">
              <w:smartTagPr>
                <w:attr w:name="ProductID" w:val="1 л"/>
              </w:smartTagPr>
              <w:r>
                <w:t>1 л</w:t>
              </w:r>
            </w:smartTag>
            <w:r>
              <w:t>.)</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200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8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Средство для мытья стекол, зеркал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150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9</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Бумага туалетная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10</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Освежитель воздуха для туалета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11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Полотенца бумажные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12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Мыло жидкое (</w:t>
            </w:r>
            <w:smartTag w:uri="urn:schemas-microsoft-com:office:smarttags" w:element="metricconverter">
              <w:smartTagPr>
                <w:attr w:name="ProductID" w:val="1 л"/>
              </w:smartTagPr>
              <w:r>
                <w:t>1 л</w:t>
              </w:r>
            </w:smartTag>
            <w:r>
              <w:t>.)</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13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Ерш с подставкой для туалета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350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14</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Швабра для пола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520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15</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Перчатки резиновые (для мытья туалетов)</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штука (пара)</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36</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16</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Губка для посуды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75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17</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Мешки для мусора </w:t>
            </w:r>
            <w:smartTag w:uri="urn:schemas-microsoft-com:office:smarttags" w:element="metricconverter">
              <w:smartTagPr>
                <w:attr w:name="ProductID" w:val="120 л"/>
              </w:smartTagPr>
              <w:r>
                <w:t>120 л</w:t>
              </w:r>
            </w:smartTag>
            <w:r>
              <w:t>.</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20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18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Ведро п/эт.</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250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19 </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Швабра для стен</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615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20</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Моющее средство для посуды</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литр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1,5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21</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Чистящее средство для посуды</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кг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70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1,2 </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22</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 xml:space="preserve">Удлинитель </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штука </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 xml:space="preserve">400 </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23</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Дезинфицирующее средство (1л)</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штук</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100</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12</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24</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Корзина для мусора</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5</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300</w:t>
            </w:r>
          </w:p>
        </w:tc>
      </w:tr>
      <w:tr w:rsidR="007F5534" w:rsidTr="00C66552">
        <w:trPr>
          <w:tblCellSpacing w:w="15" w:type="dxa"/>
        </w:trPr>
        <w:tc>
          <w:tcPr>
            <w:tcW w:w="61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25</w:t>
            </w:r>
          </w:p>
        </w:tc>
        <w:tc>
          <w:tcPr>
            <w:tcW w:w="353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pPr>
            <w:r>
              <w:t>Ведро для туалетной бумаги</w:t>
            </w:r>
          </w:p>
        </w:tc>
        <w:tc>
          <w:tcPr>
            <w:tcW w:w="155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шт</w:t>
            </w:r>
          </w:p>
        </w:tc>
        <w:tc>
          <w:tcPr>
            <w:tcW w:w="198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1</w:t>
            </w:r>
          </w:p>
        </w:tc>
        <w:tc>
          <w:tcPr>
            <w:tcW w:w="158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7F5534" w:rsidRDefault="007F5534" w:rsidP="00C66552">
            <w:pPr>
              <w:pStyle w:val="formattext"/>
              <w:jc w:val="center"/>
            </w:pPr>
            <w:r>
              <w:t>300</w:t>
            </w:r>
          </w:p>
        </w:tc>
      </w:tr>
    </w:tbl>
    <w:p w:rsidR="007F5534" w:rsidRDefault="007F5534" w:rsidP="007F5534"/>
    <w:p w:rsidR="007F5534" w:rsidRDefault="007F5534" w:rsidP="007F5534">
      <w:pPr>
        <w:jc w:val="center"/>
        <w:rPr>
          <w:rFonts w:eastAsia="Calibri"/>
          <w:b/>
          <w:lang w:eastAsia="en-US"/>
        </w:rPr>
      </w:pPr>
    </w:p>
    <w:p w:rsidR="007F5534" w:rsidRDefault="007F5534" w:rsidP="007F5534">
      <w:pPr>
        <w:jc w:val="center"/>
        <w:rPr>
          <w:rFonts w:eastAsia="Calibri"/>
          <w:b/>
          <w:lang w:eastAsia="en-US"/>
        </w:rPr>
      </w:pPr>
    </w:p>
    <w:p w:rsidR="007F5534" w:rsidRDefault="007F5534" w:rsidP="007F5534">
      <w:pPr>
        <w:jc w:val="center"/>
        <w:rPr>
          <w:rFonts w:eastAsia="Calibri"/>
          <w:b/>
          <w:lang w:eastAsia="en-US"/>
        </w:rPr>
      </w:pPr>
    </w:p>
    <w:p w:rsidR="007F5534" w:rsidRDefault="007F5534" w:rsidP="007F5534">
      <w:pPr>
        <w:jc w:val="center"/>
        <w:rPr>
          <w:rFonts w:eastAsia="Calibri"/>
          <w:b/>
          <w:lang w:eastAsia="en-US"/>
        </w:rPr>
      </w:pPr>
    </w:p>
    <w:p w:rsidR="007F5534" w:rsidRDefault="007F5534" w:rsidP="007F5534">
      <w:pPr>
        <w:jc w:val="center"/>
        <w:rPr>
          <w:rFonts w:eastAsia="Calibri"/>
          <w:b/>
          <w:lang w:eastAsia="en-US"/>
        </w:rPr>
      </w:pPr>
    </w:p>
    <w:p w:rsidR="007F5534" w:rsidRDefault="007F5534" w:rsidP="007F5534">
      <w:pPr>
        <w:jc w:val="center"/>
        <w:rPr>
          <w:rFonts w:eastAsia="Calibri"/>
          <w:b/>
          <w:lang w:eastAsia="en-US"/>
        </w:rPr>
      </w:pPr>
    </w:p>
    <w:p w:rsidR="007F5534" w:rsidRDefault="007F5534" w:rsidP="007F5534">
      <w:pPr>
        <w:jc w:val="center"/>
        <w:rPr>
          <w:rFonts w:eastAsia="Calibri"/>
          <w:b/>
          <w:lang w:eastAsia="en-US"/>
        </w:rPr>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7F5534" w:rsidRDefault="007F5534" w:rsidP="007F5534">
      <w:pPr>
        <w:jc w:val="both"/>
      </w:pPr>
    </w:p>
    <w:p w:rsidR="009F52E1" w:rsidRDefault="009F52E1"/>
    <w:sectPr w:rsidR="009F52E1" w:rsidSect="0021236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on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200A"/>
    <w:multiLevelType w:val="hybridMultilevel"/>
    <w:tmpl w:val="2764B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030264"/>
    <w:multiLevelType w:val="hybridMultilevel"/>
    <w:tmpl w:val="6DD855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4FC03EC"/>
    <w:multiLevelType w:val="hybridMultilevel"/>
    <w:tmpl w:val="B65A2E8C"/>
    <w:lvl w:ilvl="0" w:tplc="52B8B2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E361056"/>
    <w:multiLevelType w:val="hybridMultilevel"/>
    <w:tmpl w:val="DDA8F37E"/>
    <w:lvl w:ilvl="0" w:tplc="80C44CAC">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31A138F8"/>
    <w:multiLevelType w:val="hybridMultilevel"/>
    <w:tmpl w:val="014889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C72CDD"/>
    <w:multiLevelType w:val="hybridMultilevel"/>
    <w:tmpl w:val="0158D138"/>
    <w:lvl w:ilvl="0" w:tplc="0298C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B95AF9"/>
    <w:multiLevelType w:val="hybridMultilevel"/>
    <w:tmpl w:val="301C23C4"/>
    <w:lvl w:ilvl="0" w:tplc="991E8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7A260CD"/>
    <w:multiLevelType w:val="hybridMultilevel"/>
    <w:tmpl w:val="7AFED8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16541"/>
    <w:multiLevelType w:val="hybridMultilevel"/>
    <w:tmpl w:val="89C27EF6"/>
    <w:lvl w:ilvl="0" w:tplc="2482163E">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E8620A8"/>
    <w:multiLevelType w:val="hybridMultilevel"/>
    <w:tmpl w:val="066469B8"/>
    <w:lvl w:ilvl="0" w:tplc="C7AA51E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4E0663"/>
    <w:multiLevelType w:val="hybridMultilevel"/>
    <w:tmpl w:val="3F029C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0E07CB"/>
    <w:multiLevelType w:val="hybridMultilevel"/>
    <w:tmpl w:val="14B6D284"/>
    <w:lvl w:ilvl="0" w:tplc="526C87A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74416EE"/>
    <w:multiLevelType w:val="hybridMultilevel"/>
    <w:tmpl w:val="452887B2"/>
    <w:lvl w:ilvl="0" w:tplc="69068F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8054E"/>
    <w:multiLevelType w:val="hybridMultilevel"/>
    <w:tmpl w:val="3A60C1DE"/>
    <w:lvl w:ilvl="0" w:tplc="9D60FE1C">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B52F26"/>
    <w:multiLevelType w:val="hybridMultilevel"/>
    <w:tmpl w:val="F2EE4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527EE8"/>
    <w:multiLevelType w:val="hybridMultilevel"/>
    <w:tmpl w:val="14160AF8"/>
    <w:lvl w:ilvl="0" w:tplc="46802EC8">
      <w:start w:val="1"/>
      <w:numFmt w:val="decimal"/>
      <w:lvlText w:val="%1)"/>
      <w:lvlJc w:val="left"/>
      <w:pPr>
        <w:ind w:left="114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3C6BDA"/>
    <w:multiLevelType w:val="multilevel"/>
    <w:tmpl w:val="A96A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DC45A5E"/>
    <w:multiLevelType w:val="hybridMultilevel"/>
    <w:tmpl w:val="BC4A123E"/>
    <w:lvl w:ilvl="0" w:tplc="4392ACB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720F0653"/>
    <w:multiLevelType w:val="multilevel"/>
    <w:tmpl w:val="D9DEA1B4"/>
    <w:lvl w:ilvl="0">
      <w:start w:val="1"/>
      <w:numFmt w:val="decimal"/>
      <w:pStyle w:val="a0"/>
      <w:suff w:val="space"/>
      <w:lvlText w:val="%1."/>
      <w:lvlJc w:val="left"/>
      <w:pPr>
        <w:ind w:left="284" w:hanging="284"/>
      </w:pPr>
      <w:rPr>
        <w:b/>
        <w:i w:val="0"/>
      </w:rPr>
    </w:lvl>
    <w:lvl w:ilvl="1">
      <w:start w:val="1"/>
      <w:numFmt w:val="decimal"/>
      <w:pStyle w:val="a1"/>
      <w:suff w:val="space"/>
      <w:lvlText w:val="%1.%2"/>
      <w:lvlJc w:val="left"/>
      <w:pPr>
        <w:ind w:left="567" w:hanging="567"/>
      </w:pPr>
      <w:rPr>
        <w:b w:val="0"/>
        <w:color w:val="auto"/>
      </w:rPr>
    </w:lvl>
    <w:lvl w:ilvl="2">
      <w:start w:val="1"/>
      <w:numFmt w:val="decimal"/>
      <w:suff w:val="space"/>
      <w:lvlText w:val="%1.%2.%3"/>
      <w:lvlJc w:val="left"/>
      <w:pPr>
        <w:ind w:left="851" w:hanging="851"/>
      </w:pPr>
    </w:lvl>
    <w:lvl w:ilvl="3">
      <w:start w:val="1"/>
      <w:numFmt w:val="decimal"/>
      <w:suff w:val="space"/>
      <w:lvlText w:val="%1.%2.%3.%4"/>
      <w:lvlJc w:val="left"/>
      <w:pPr>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A240EA9"/>
    <w:multiLevelType w:val="hybridMultilevel"/>
    <w:tmpl w:val="4D94935C"/>
    <w:lvl w:ilvl="0" w:tplc="E7B49E5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7EFB2CF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compat/>
  <w:rsids>
    <w:rsidRoot w:val="007F5534"/>
    <w:rsid w:val="001949F7"/>
    <w:rsid w:val="001A65BF"/>
    <w:rsid w:val="00212363"/>
    <w:rsid w:val="005C0B39"/>
    <w:rsid w:val="007F5534"/>
    <w:rsid w:val="009A72AF"/>
    <w:rsid w:val="009F52E1"/>
    <w:rsid w:val="00BF0400"/>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F5534"/>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7F5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nhideWhenUsed/>
    <w:qFormat/>
    <w:rsid w:val="007F5534"/>
    <w:pPr>
      <w:keepNext/>
      <w:jc w:val="center"/>
      <w:outlineLvl w:val="1"/>
    </w:pPr>
    <w:rPr>
      <w:b/>
      <w:sz w:val="28"/>
      <w:szCs w:val="28"/>
    </w:rPr>
  </w:style>
  <w:style w:type="paragraph" w:styleId="30">
    <w:name w:val="heading 3"/>
    <w:basedOn w:val="a2"/>
    <w:next w:val="a2"/>
    <w:link w:val="31"/>
    <w:qFormat/>
    <w:rsid w:val="007F5534"/>
    <w:pPr>
      <w:keepNext/>
      <w:jc w:val="center"/>
      <w:outlineLvl w:val="2"/>
    </w:pPr>
    <w:rPr>
      <w:sz w:val="28"/>
      <w:szCs w:val="20"/>
    </w:rPr>
  </w:style>
  <w:style w:type="paragraph" w:styleId="4">
    <w:name w:val="heading 4"/>
    <w:basedOn w:val="a2"/>
    <w:next w:val="a2"/>
    <w:link w:val="40"/>
    <w:unhideWhenUsed/>
    <w:qFormat/>
    <w:rsid w:val="007F5534"/>
    <w:pPr>
      <w:keepNext/>
      <w:jc w:val="center"/>
      <w:outlineLvl w:val="3"/>
    </w:pPr>
    <w:rPr>
      <w:rFonts w:eastAsia="Arial Unicode MS"/>
      <w:b/>
      <w:sz w:val="28"/>
      <w:szCs w:val="20"/>
    </w:rPr>
  </w:style>
  <w:style w:type="paragraph" w:styleId="5">
    <w:name w:val="heading 5"/>
    <w:basedOn w:val="a2"/>
    <w:next w:val="a2"/>
    <w:link w:val="50"/>
    <w:unhideWhenUsed/>
    <w:qFormat/>
    <w:rsid w:val="007F55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7F5534"/>
    <w:pPr>
      <w:keepNext/>
      <w:jc w:val="both"/>
      <w:outlineLvl w:val="5"/>
    </w:pPr>
    <w:rPr>
      <w:sz w:val="28"/>
      <w:szCs w:val="20"/>
    </w:rPr>
  </w:style>
  <w:style w:type="paragraph" w:styleId="7">
    <w:name w:val="heading 7"/>
    <w:basedOn w:val="a2"/>
    <w:next w:val="a2"/>
    <w:link w:val="70"/>
    <w:unhideWhenUsed/>
    <w:qFormat/>
    <w:rsid w:val="007F5534"/>
    <w:pPr>
      <w:spacing w:before="240" w:after="60"/>
      <w:outlineLvl w:val="6"/>
    </w:pPr>
  </w:style>
  <w:style w:type="paragraph" w:styleId="8">
    <w:name w:val="heading 8"/>
    <w:basedOn w:val="a2"/>
    <w:next w:val="a2"/>
    <w:link w:val="80"/>
    <w:unhideWhenUsed/>
    <w:qFormat/>
    <w:rsid w:val="007F5534"/>
    <w:pPr>
      <w:keepNext/>
      <w:ind w:firstLine="567"/>
      <w:jc w:val="both"/>
      <w:outlineLvl w:val="7"/>
    </w:pPr>
    <w:rPr>
      <w:b/>
      <w:sz w:val="28"/>
      <w:szCs w:val="20"/>
    </w:rPr>
  </w:style>
  <w:style w:type="paragraph" w:styleId="9">
    <w:name w:val="heading 9"/>
    <w:basedOn w:val="a2"/>
    <w:next w:val="a2"/>
    <w:link w:val="90"/>
    <w:unhideWhenUsed/>
    <w:qFormat/>
    <w:rsid w:val="007F5534"/>
    <w:pPr>
      <w:keepNext/>
      <w:outlineLvl w:val="8"/>
    </w:pPr>
    <w:rPr>
      <w:b/>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7F55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rsid w:val="007F5534"/>
    <w:rPr>
      <w:rFonts w:ascii="Times New Roman" w:eastAsia="Times New Roman" w:hAnsi="Times New Roman" w:cs="Times New Roman"/>
      <w:b/>
      <w:sz w:val="28"/>
      <w:szCs w:val="28"/>
      <w:lang w:eastAsia="ru-RU"/>
    </w:rPr>
  </w:style>
  <w:style w:type="character" w:customStyle="1" w:styleId="31">
    <w:name w:val="Заголовок 3 Знак"/>
    <w:basedOn w:val="a3"/>
    <w:link w:val="30"/>
    <w:rsid w:val="007F5534"/>
    <w:rPr>
      <w:rFonts w:ascii="Times New Roman" w:eastAsia="Times New Roman" w:hAnsi="Times New Roman" w:cs="Times New Roman"/>
      <w:sz w:val="28"/>
      <w:szCs w:val="20"/>
      <w:lang w:eastAsia="ru-RU"/>
    </w:rPr>
  </w:style>
  <w:style w:type="character" w:customStyle="1" w:styleId="40">
    <w:name w:val="Заголовок 4 Знак"/>
    <w:basedOn w:val="a3"/>
    <w:link w:val="4"/>
    <w:rsid w:val="007F5534"/>
    <w:rPr>
      <w:rFonts w:ascii="Times New Roman" w:eastAsia="Arial Unicode MS" w:hAnsi="Times New Roman" w:cs="Times New Roman"/>
      <w:b/>
      <w:sz w:val="28"/>
      <w:szCs w:val="20"/>
      <w:lang w:eastAsia="ru-RU"/>
    </w:rPr>
  </w:style>
  <w:style w:type="character" w:customStyle="1" w:styleId="50">
    <w:name w:val="Заголовок 5 Знак"/>
    <w:basedOn w:val="a3"/>
    <w:link w:val="5"/>
    <w:rsid w:val="007F553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3"/>
    <w:link w:val="6"/>
    <w:rsid w:val="007F5534"/>
    <w:rPr>
      <w:rFonts w:ascii="Times New Roman" w:eastAsia="Times New Roman" w:hAnsi="Times New Roman" w:cs="Times New Roman"/>
      <w:sz w:val="28"/>
      <w:szCs w:val="20"/>
      <w:lang w:eastAsia="ru-RU"/>
    </w:rPr>
  </w:style>
  <w:style w:type="character" w:customStyle="1" w:styleId="70">
    <w:name w:val="Заголовок 7 Знак"/>
    <w:basedOn w:val="a3"/>
    <w:link w:val="7"/>
    <w:rsid w:val="007F553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5534"/>
    <w:rPr>
      <w:rFonts w:ascii="Times New Roman" w:eastAsia="Times New Roman" w:hAnsi="Times New Roman" w:cs="Times New Roman"/>
      <w:b/>
      <w:sz w:val="28"/>
      <w:szCs w:val="20"/>
      <w:lang w:eastAsia="ru-RU"/>
    </w:rPr>
  </w:style>
  <w:style w:type="character" w:customStyle="1" w:styleId="90">
    <w:name w:val="Заголовок 9 Знак"/>
    <w:basedOn w:val="a3"/>
    <w:link w:val="9"/>
    <w:rsid w:val="007F5534"/>
    <w:rPr>
      <w:rFonts w:ascii="Times New Roman" w:eastAsia="Times New Roman" w:hAnsi="Times New Roman" w:cs="Times New Roman"/>
      <w:b/>
      <w:sz w:val="28"/>
      <w:szCs w:val="20"/>
      <w:lang w:eastAsia="ru-RU"/>
    </w:rPr>
  </w:style>
  <w:style w:type="paragraph" w:styleId="a6">
    <w:name w:val="Title"/>
    <w:basedOn w:val="a2"/>
    <w:link w:val="11"/>
    <w:qFormat/>
    <w:rsid w:val="007F5534"/>
    <w:pPr>
      <w:jc w:val="center"/>
    </w:pPr>
    <w:rPr>
      <w:b/>
      <w:szCs w:val="20"/>
    </w:rPr>
  </w:style>
  <w:style w:type="character" w:customStyle="1" w:styleId="a7">
    <w:name w:val="Название Знак"/>
    <w:basedOn w:val="a3"/>
    <w:link w:val="a6"/>
    <w:rsid w:val="007F5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3"/>
    <w:link w:val="a6"/>
    <w:locked/>
    <w:rsid w:val="007F5534"/>
    <w:rPr>
      <w:rFonts w:ascii="Times New Roman" w:eastAsia="Times New Roman" w:hAnsi="Times New Roman" w:cs="Times New Roman"/>
      <w:b/>
      <w:sz w:val="24"/>
      <w:szCs w:val="20"/>
      <w:lang w:eastAsia="ru-RU"/>
    </w:rPr>
  </w:style>
  <w:style w:type="paragraph" w:styleId="a8">
    <w:name w:val="List Paragraph"/>
    <w:basedOn w:val="a2"/>
    <w:uiPriority w:val="34"/>
    <w:qFormat/>
    <w:rsid w:val="007F5534"/>
    <w:pPr>
      <w:ind w:left="720"/>
      <w:contextualSpacing/>
    </w:pPr>
  </w:style>
  <w:style w:type="paragraph" w:styleId="a9">
    <w:name w:val="header"/>
    <w:basedOn w:val="a2"/>
    <w:link w:val="aa"/>
    <w:unhideWhenUsed/>
    <w:rsid w:val="007F5534"/>
    <w:pPr>
      <w:tabs>
        <w:tab w:val="center" w:pos="4677"/>
        <w:tab w:val="right" w:pos="9355"/>
      </w:tabs>
    </w:pPr>
  </w:style>
  <w:style w:type="character" w:customStyle="1" w:styleId="aa">
    <w:name w:val="Верхний колонтитул Знак"/>
    <w:basedOn w:val="a3"/>
    <w:link w:val="a9"/>
    <w:rsid w:val="007F5534"/>
    <w:rPr>
      <w:rFonts w:ascii="Times New Roman" w:eastAsia="Times New Roman" w:hAnsi="Times New Roman" w:cs="Times New Roman"/>
      <w:sz w:val="24"/>
      <w:szCs w:val="24"/>
      <w:lang w:eastAsia="ru-RU"/>
    </w:rPr>
  </w:style>
  <w:style w:type="paragraph" w:styleId="ab">
    <w:name w:val="footer"/>
    <w:basedOn w:val="a2"/>
    <w:link w:val="ac"/>
    <w:unhideWhenUsed/>
    <w:rsid w:val="007F5534"/>
    <w:pPr>
      <w:tabs>
        <w:tab w:val="center" w:pos="4677"/>
        <w:tab w:val="right" w:pos="9355"/>
      </w:tabs>
    </w:pPr>
  </w:style>
  <w:style w:type="character" w:customStyle="1" w:styleId="ac">
    <w:name w:val="Нижний колонтитул Знак"/>
    <w:basedOn w:val="a3"/>
    <w:link w:val="ab"/>
    <w:rsid w:val="007F5534"/>
    <w:rPr>
      <w:rFonts w:ascii="Times New Roman" w:eastAsia="Times New Roman" w:hAnsi="Times New Roman" w:cs="Times New Roman"/>
      <w:sz w:val="24"/>
      <w:szCs w:val="24"/>
      <w:lang w:eastAsia="ru-RU"/>
    </w:rPr>
  </w:style>
  <w:style w:type="paragraph" w:customStyle="1" w:styleId="ad">
    <w:name w:val="Знак"/>
    <w:aliases w:val="HTML Preformatted,Стандартный HTML1,Стандартный HTML2,Стандартный HTML11,Стандартный HTML111,Стандартный HTML1111,Стандартный HTML21,Стандартный HTML211,Стандартный HTML2111"/>
    <w:basedOn w:val="a2"/>
    <w:rsid w:val="007F5534"/>
    <w:pPr>
      <w:spacing w:after="160" w:line="240" w:lineRule="exact"/>
    </w:pPr>
    <w:rPr>
      <w:rFonts w:ascii="Verdana" w:hAnsi="Verdana"/>
      <w:sz w:val="20"/>
      <w:szCs w:val="20"/>
      <w:lang w:val="en-US" w:eastAsia="en-US"/>
    </w:rPr>
  </w:style>
  <w:style w:type="paragraph" w:customStyle="1" w:styleId="ConsPlusTitle">
    <w:name w:val="ConsPlusTitle"/>
    <w:rsid w:val="007F55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No Spacing"/>
    <w:uiPriority w:val="1"/>
    <w:qFormat/>
    <w:rsid w:val="007F5534"/>
    <w:pPr>
      <w:spacing w:after="0" w:line="240" w:lineRule="auto"/>
    </w:pPr>
    <w:rPr>
      <w:rFonts w:ascii="Calibri" w:eastAsia="Calibri" w:hAnsi="Calibri" w:cs="Times New Roman"/>
    </w:rPr>
  </w:style>
  <w:style w:type="character" w:customStyle="1" w:styleId="ConsPlusNormal">
    <w:name w:val="ConsPlusNormal Знак"/>
    <w:link w:val="ConsPlusNormal0"/>
    <w:locked/>
    <w:rsid w:val="007F5534"/>
    <w:rPr>
      <w:rFonts w:ascii="Arial" w:hAnsi="Arial" w:cs="Arial"/>
    </w:rPr>
  </w:style>
  <w:style w:type="paragraph" w:customStyle="1" w:styleId="ConsPlusNormal0">
    <w:name w:val="ConsPlusNormal"/>
    <w:link w:val="ConsPlusNormal"/>
    <w:rsid w:val="007F5534"/>
    <w:pPr>
      <w:widowControl w:val="0"/>
      <w:autoSpaceDE w:val="0"/>
      <w:autoSpaceDN w:val="0"/>
      <w:adjustRightInd w:val="0"/>
      <w:spacing w:after="0" w:line="240" w:lineRule="auto"/>
      <w:ind w:firstLine="720"/>
    </w:pPr>
    <w:rPr>
      <w:rFonts w:ascii="Arial" w:hAnsi="Arial" w:cs="Arial"/>
    </w:rPr>
  </w:style>
  <w:style w:type="character" w:styleId="af">
    <w:name w:val="footnote reference"/>
    <w:semiHidden/>
    <w:rsid w:val="007F5534"/>
    <w:rPr>
      <w:rFonts w:cs="Times New Roman"/>
      <w:vertAlign w:val="superscript"/>
    </w:rPr>
  </w:style>
  <w:style w:type="table" w:styleId="af0">
    <w:name w:val="Table Grid"/>
    <w:basedOn w:val="a4"/>
    <w:rsid w:val="007F55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2"/>
    <w:link w:val="af2"/>
    <w:rsid w:val="007F5534"/>
    <w:pPr>
      <w:spacing w:after="120"/>
    </w:pPr>
  </w:style>
  <w:style w:type="character" w:customStyle="1" w:styleId="af2">
    <w:name w:val="Основной текст Знак"/>
    <w:basedOn w:val="a3"/>
    <w:link w:val="af1"/>
    <w:rsid w:val="007F5534"/>
    <w:rPr>
      <w:rFonts w:ascii="Times New Roman" w:eastAsia="Times New Roman" w:hAnsi="Times New Roman" w:cs="Times New Roman"/>
      <w:sz w:val="24"/>
      <w:szCs w:val="24"/>
      <w:lang w:eastAsia="ru-RU"/>
    </w:rPr>
  </w:style>
  <w:style w:type="paragraph" w:styleId="af3">
    <w:name w:val="Body Text Indent"/>
    <w:basedOn w:val="a2"/>
    <w:link w:val="af4"/>
    <w:rsid w:val="007F5534"/>
    <w:pPr>
      <w:spacing w:after="120"/>
      <w:ind w:left="283"/>
    </w:pPr>
  </w:style>
  <w:style w:type="character" w:customStyle="1" w:styleId="af4">
    <w:name w:val="Основной текст с отступом Знак"/>
    <w:basedOn w:val="a3"/>
    <w:link w:val="af3"/>
    <w:rsid w:val="007F5534"/>
    <w:rPr>
      <w:rFonts w:ascii="Times New Roman" w:eastAsia="Times New Roman" w:hAnsi="Times New Roman" w:cs="Times New Roman"/>
      <w:sz w:val="24"/>
      <w:szCs w:val="24"/>
      <w:lang w:eastAsia="ru-RU"/>
    </w:rPr>
  </w:style>
  <w:style w:type="character" w:styleId="af5">
    <w:name w:val="page number"/>
    <w:basedOn w:val="a3"/>
    <w:rsid w:val="007F5534"/>
  </w:style>
  <w:style w:type="character" w:customStyle="1" w:styleId="af6">
    <w:name w:val="Основной текст_"/>
    <w:basedOn w:val="a3"/>
    <w:link w:val="12"/>
    <w:locked/>
    <w:rsid w:val="007F5534"/>
    <w:rPr>
      <w:shd w:val="clear" w:color="auto" w:fill="FFFFFF"/>
    </w:rPr>
  </w:style>
  <w:style w:type="paragraph" w:customStyle="1" w:styleId="12">
    <w:name w:val="Основной текст1"/>
    <w:basedOn w:val="a2"/>
    <w:link w:val="af6"/>
    <w:rsid w:val="007F5534"/>
    <w:pPr>
      <w:widowControl w:val="0"/>
      <w:shd w:val="clear" w:color="auto" w:fill="FFFFFF"/>
      <w:spacing w:before="480" w:after="300" w:line="240" w:lineRule="atLeast"/>
      <w:jc w:val="both"/>
    </w:pPr>
    <w:rPr>
      <w:rFonts w:asciiTheme="minorHAnsi" w:eastAsiaTheme="minorHAnsi" w:hAnsiTheme="minorHAnsi" w:cstheme="minorBidi"/>
      <w:sz w:val="22"/>
      <w:szCs w:val="22"/>
      <w:lang w:eastAsia="en-US"/>
    </w:rPr>
  </w:style>
  <w:style w:type="character" w:customStyle="1" w:styleId="41">
    <w:name w:val="Основной текст (4)_"/>
    <w:basedOn w:val="a3"/>
    <w:link w:val="42"/>
    <w:locked/>
    <w:rsid w:val="007F5534"/>
    <w:rPr>
      <w:b/>
      <w:bCs/>
      <w:shd w:val="clear" w:color="auto" w:fill="FFFFFF"/>
    </w:rPr>
  </w:style>
  <w:style w:type="paragraph" w:customStyle="1" w:styleId="42">
    <w:name w:val="Основной текст (4)"/>
    <w:basedOn w:val="a2"/>
    <w:link w:val="41"/>
    <w:rsid w:val="007F5534"/>
    <w:pPr>
      <w:widowControl w:val="0"/>
      <w:shd w:val="clear" w:color="auto" w:fill="FFFFFF"/>
      <w:spacing w:before="480" w:after="60" w:line="240" w:lineRule="atLeast"/>
      <w:jc w:val="center"/>
    </w:pPr>
    <w:rPr>
      <w:rFonts w:asciiTheme="minorHAnsi" w:eastAsiaTheme="minorHAnsi" w:hAnsiTheme="minorHAnsi" w:cstheme="minorBidi"/>
      <w:b/>
      <w:bCs/>
      <w:sz w:val="22"/>
      <w:szCs w:val="22"/>
      <w:lang w:eastAsia="en-US"/>
    </w:rPr>
  </w:style>
  <w:style w:type="paragraph" w:styleId="21">
    <w:name w:val="Body Text Indent 2"/>
    <w:basedOn w:val="a2"/>
    <w:link w:val="22"/>
    <w:unhideWhenUsed/>
    <w:rsid w:val="007F5534"/>
    <w:pPr>
      <w:spacing w:after="120" w:line="480" w:lineRule="auto"/>
      <w:ind w:left="283"/>
    </w:pPr>
  </w:style>
  <w:style w:type="character" w:customStyle="1" w:styleId="22">
    <w:name w:val="Основной текст с отступом 2 Знак"/>
    <w:basedOn w:val="a3"/>
    <w:link w:val="21"/>
    <w:rsid w:val="007F5534"/>
    <w:rPr>
      <w:rFonts w:ascii="Times New Roman" w:eastAsia="Times New Roman" w:hAnsi="Times New Roman" w:cs="Times New Roman"/>
      <w:sz w:val="24"/>
      <w:szCs w:val="24"/>
      <w:lang w:eastAsia="ru-RU"/>
    </w:rPr>
  </w:style>
  <w:style w:type="paragraph" w:customStyle="1" w:styleId="Iauiue">
    <w:name w:val="Iau?iue"/>
    <w:rsid w:val="007F5534"/>
    <w:pPr>
      <w:widowControl w:val="0"/>
      <w:spacing w:after="0" w:line="240" w:lineRule="auto"/>
    </w:pPr>
    <w:rPr>
      <w:rFonts w:ascii="Times New Roman" w:eastAsia="Times New Roman" w:hAnsi="Times New Roman" w:cs="Times New Roman"/>
      <w:sz w:val="24"/>
      <w:szCs w:val="20"/>
      <w:lang w:eastAsia="ru-RU"/>
    </w:rPr>
  </w:style>
  <w:style w:type="character" w:customStyle="1" w:styleId="HTML">
    <w:name w:val="Стандартный HTML Знак"/>
    <w:basedOn w:val="a3"/>
    <w:link w:val="HTML0"/>
    <w:locked/>
    <w:rsid w:val="007F5534"/>
    <w:rPr>
      <w:lang w:val="en-GB"/>
    </w:rPr>
  </w:style>
  <w:style w:type="paragraph" w:styleId="HTML0">
    <w:name w:val="HTML Preformatted"/>
    <w:basedOn w:val="a2"/>
    <w:link w:val="HTML"/>
    <w:unhideWhenUsed/>
    <w:rsid w:val="007F5534"/>
    <w:pPr>
      <w:widowControl w:val="0"/>
      <w:tabs>
        <w:tab w:val="left" w:pos="708"/>
      </w:tabs>
      <w:adjustRightInd w:val="0"/>
      <w:spacing w:after="160" w:line="240" w:lineRule="exact"/>
      <w:jc w:val="right"/>
    </w:pPr>
    <w:rPr>
      <w:rFonts w:asciiTheme="minorHAnsi" w:eastAsiaTheme="minorHAnsi" w:hAnsiTheme="minorHAnsi" w:cstheme="minorBidi"/>
      <w:sz w:val="22"/>
      <w:szCs w:val="22"/>
      <w:lang w:val="en-GB" w:eastAsia="en-US"/>
    </w:rPr>
  </w:style>
  <w:style w:type="character" w:customStyle="1" w:styleId="HTML1">
    <w:name w:val="Стандартный HTML Знак1"/>
    <w:aliases w:val="Знак Знак1"/>
    <w:basedOn w:val="a3"/>
    <w:link w:val="HTML0"/>
    <w:rsid w:val="007F5534"/>
    <w:rPr>
      <w:rFonts w:ascii="Consolas" w:eastAsia="Times New Roman" w:hAnsi="Consolas" w:cs="Consolas"/>
      <w:sz w:val="20"/>
      <w:szCs w:val="20"/>
      <w:lang w:eastAsia="ru-RU"/>
    </w:rPr>
  </w:style>
  <w:style w:type="paragraph" w:customStyle="1" w:styleId="Default">
    <w:name w:val="Default"/>
    <w:rsid w:val="007F5534"/>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Hyperlink"/>
    <w:basedOn w:val="a3"/>
    <w:unhideWhenUsed/>
    <w:rsid w:val="007F5534"/>
    <w:rPr>
      <w:color w:val="0000FF" w:themeColor="hyperlink"/>
      <w:u w:val="single"/>
    </w:rPr>
  </w:style>
  <w:style w:type="paragraph" w:customStyle="1" w:styleId="af8">
    <w:name w:val="реквизитПодпись"/>
    <w:basedOn w:val="a2"/>
    <w:uiPriority w:val="99"/>
    <w:rsid w:val="007F5534"/>
    <w:pPr>
      <w:tabs>
        <w:tab w:val="left" w:pos="6804"/>
      </w:tabs>
      <w:spacing w:before="360"/>
    </w:pPr>
    <w:rPr>
      <w:szCs w:val="20"/>
    </w:rPr>
  </w:style>
  <w:style w:type="paragraph" w:customStyle="1" w:styleId="ConsPlusCell">
    <w:name w:val="ConsPlusCell"/>
    <w:rsid w:val="007F5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2">
    <w:name w:val="Body Text 3"/>
    <w:basedOn w:val="a2"/>
    <w:link w:val="33"/>
    <w:unhideWhenUsed/>
    <w:rsid w:val="007F5534"/>
    <w:pPr>
      <w:spacing w:after="120"/>
    </w:pPr>
    <w:rPr>
      <w:sz w:val="16"/>
      <w:szCs w:val="16"/>
    </w:rPr>
  </w:style>
  <w:style w:type="character" w:customStyle="1" w:styleId="33">
    <w:name w:val="Основной текст 3 Знак"/>
    <w:basedOn w:val="a3"/>
    <w:link w:val="32"/>
    <w:rsid w:val="007F5534"/>
    <w:rPr>
      <w:rFonts w:ascii="Times New Roman" w:eastAsia="Times New Roman" w:hAnsi="Times New Roman" w:cs="Times New Roman"/>
      <w:sz w:val="16"/>
      <w:szCs w:val="16"/>
      <w:lang w:eastAsia="ru-RU"/>
    </w:rPr>
  </w:style>
  <w:style w:type="paragraph" w:styleId="af9">
    <w:name w:val="Normal (Web)"/>
    <w:basedOn w:val="a2"/>
    <w:unhideWhenUsed/>
    <w:rsid w:val="007F5534"/>
    <w:pPr>
      <w:spacing w:before="100" w:beforeAutospacing="1" w:after="100" w:afterAutospacing="1"/>
    </w:pPr>
  </w:style>
  <w:style w:type="character" w:styleId="afa">
    <w:name w:val="Strong"/>
    <w:basedOn w:val="a3"/>
    <w:qFormat/>
    <w:rsid w:val="007F5534"/>
    <w:rPr>
      <w:b/>
      <w:bCs/>
    </w:rPr>
  </w:style>
  <w:style w:type="paragraph" w:customStyle="1" w:styleId="13">
    <w:name w:val="Абзац списка1"/>
    <w:basedOn w:val="a2"/>
    <w:rsid w:val="007F5534"/>
    <w:pPr>
      <w:widowControl w:val="0"/>
      <w:autoSpaceDE w:val="0"/>
      <w:autoSpaceDN w:val="0"/>
      <w:adjustRightInd w:val="0"/>
      <w:ind w:left="720"/>
      <w:contextualSpacing/>
    </w:pPr>
    <w:rPr>
      <w:sz w:val="20"/>
      <w:szCs w:val="20"/>
    </w:rPr>
  </w:style>
  <w:style w:type="paragraph" w:styleId="afb">
    <w:name w:val="footnote text"/>
    <w:basedOn w:val="a2"/>
    <w:link w:val="14"/>
    <w:semiHidden/>
    <w:unhideWhenUsed/>
    <w:rsid w:val="007F5534"/>
    <w:pPr>
      <w:spacing w:line="360" w:lineRule="auto"/>
      <w:ind w:firstLine="720"/>
    </w:pPr>
    <w:rPr>
      <w:sz w:val="20"/>
      <w:szCs w:val="20"/>
    </w:rPr>
  </w:style>
  <w:style w:type="character" w:customStyle="1" w:styleId="afc">
    <w:name w:val="Текст сноски Знак"/>
    <w:basedOn w:val="a3"/>
    <w:link w:val="afb"/>
    <w:semiHidden/>
    <w:rsid w:val="007F5534"/>
    <w:rPr>
      <w:rFonts w:ascii="Times New Roman" w:eastAsia="Times New Roman" w:hAnsi="Times New Roman" w:cs="Times New Roman"/>
      <w:sz w:val="20"/>
      <w:szCs w:val="20"/>
      <w:lang w:eastAsia="ru-RU"/>
    </w:rPr>
  </w:style>
  <w:style w:type="character" w:customStyle="1" w:styleId="14">
    <w:name w:val="Текст сноски Знак1"/>
    <w:basedOn w:val="a3"/>
    <w:link w:val="afb"/>
    <w:semiHidden/>
    <w:locked/>
    <w:rsid w:val="007F5534"/>
    <w:rPr>
      <w:rFonts w:ascii="Times New Roman" w:eastAsia="Times New Roman" w:hAnsi="Times New Roman" w:cs="Times New Roman"/>
      <w:sz w:val="20"/>
      <w:szCs w:val="20"/>
      <w:lang w:eastAsia="ru-RU"/>
    </w:rPr>
  </w:style>
  <w:style w:type="character" w:customStyle="1" w:styleId="23">
    <w:name w:val="Основной текст 2 Знак"/>
    <w:basedOn w:val="a3"/>
    <w:link w:val="24"/>
    <w:rsid w:val="007F5534"/>
    <w:rPr>
      <w:rFonts w:ascii="Times New Roman" w:eastAsia="Times New Roman" w:hAnsi="Times New Roman" w:cs="Times New Roman"/>
      <w:sz w:val="26"/>
      <w:szCs w:val="20"/>
      <w:lang w:eastAsia="ru-RU"/>
    </w:rPr>
  </w:style>
  <w:style w:type="paragraph" w:styleId="24">
    <w:name w:val="Body Text 2"/>
    <w:basedOn w:val="a2"/>
    <w:link w:val="23"/>
    <w:unhideWhenUsed/>
    <w:rsid w:val="007F5534"/>
    <w:rPr>
      <w:sz w:val="26"/>
      <w:szCs w:val="20"/>
    </w:rPr>
  </w:style>
  <w:style w:type="character" w:customStyle="1" w:styleId="210">
    <w:name w:val="Основной текст 2 Знак1"/>
    <w:basedOn w:val="a3"/>
    <w:link w:val="24"/>
    <w:uiPriority w:val="99"/>
    <w:semiHidden/>
    <w:rsid w:val="007F5534"/>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3"/>
    <w:link w:val="35"/>
    <w:rsid w:val="007F5534"/>
    <w:rPr>
      <w:rFonts w:ascii="Times New Roman" w:eastAsia="Times New Roman" w:hAnsi="Times New Roman" w:cs="Times New Roman"/>
      <w:sz w:val="28"/>
      <w:szCs w:val="20"/>
      <w:lang w:eastAsia="ru-RU"/>
    </w:rPr>
  </w:style>
  <w:style w:type="paragraph" w:styleId="35">
    <w:name w:val="Body Text Indent 3"/>
    <w:basedOn w:val="a2"/>
    <w:link w:val="34"/>
    <w:unhideWhenUsed/>
    <w:rsid w:val="007F5534"/>
    <w:pPr>
      <w:ind w:firstLine="567"/>
    </w:pPr>
    <w:rPr>
      <w:sz w:val="28"/>
      <w:szCs w:val="20"/>
    </w:rPr>
  </w:style>
  <w:style w:type="character" w:customStyle="1" w:styleId="310">
    <w:name w:val="Основной текст с отступом 3 Знак1"/>
    <w:basedOn w:val="a3"/>
    <w:link w:val="35"/>
    <w:uiPriority w:val="99"/>
    <w:semiHidden/>
    <w:rsid w:val="007F5534"/>
    <w:rPr>
      <w:rFonts w:ascii="Times New Roman" w:eastAsia="Times New Roman" w:hAnsi="Times New Roman" w:cs="Times New Roman"/>
      <w:sz w:val="16"/>
      <w:szCs w:val="16"/>
      <w:lang w:eastAsia="ru-RU"/>
    </w:rPr>
  </w:style>
  <w:style w:type="character" w:customStyle="1" w:styleId="afd">
    <w:name w:val="Текст Знак"/>
    <w:basedOn w:val="a3"/>
    <w:link w:val="afe"/>
    <w:rsid w:val="007F5534"/>
    <w:rPr>
      <w:rFonts w:ascii="Verona" w:eastAsia="Verona" w:hAnsi="Verona" w:cs="Times New Roman"/>
      <w:sz w:val="20"/>
      <w:szCs w:val="20"/>
      <w:lang w:eastAsia="ru-RU"/>
    </w:rPr>
  </w:style>
  <w:style w:type="paragraph" w:styleId="afe">
    <w:name w:val="Plain Text"/>
    <w:basedOn w:val="a2"/>
    <w:link w:val="afd"/>
    <w:unhideWhenUsed/>
    <w:rsid w:val="007F5534"/>
    <w:rPr>
      <w:rFonts w:ascii="Verona" w:eastAsia="Verona" w:hAnsi="Verona"/>
      <w:sz w:val="20"/>
      <w:szCs w:val="20"/>
    </w:rPr>
  </w:style>
  <w:style w:type="character" w:customStyle="1" w:styleId="15">
    <w:name w:val="Текст Знак1"/>
    <w:basedOn w:val="a3"/>
    <w:link w:val="afe"/>
    <w:uiPriority w:val="99"/>
    <w:semiHidden/>
    <w:rsid w:val="007F5534"/>
    <w:rPr>
      <w:rFonts w:ascii="Consolas" w:eastAsia="Times New Roman" w:hAnsi="Consolas" w:cs="Consolas"/>
      <w:sz w:val="21"/>
      <w:szCs w:val="21"/>
      <w:lang w:eastAsia="ru-RU"/>
    </w:rPr>
  </w:style>
  <w:style w:type="character" w:customStyle="1" w:styleId="aff">
    <w:name w:val="Текст выноски Знак"/>
    <w:basedOn w:val="a3"/>
    <w:link w:val="aff0"/>
    <w:rsid w:val="007F5534"/>
    <w:rPr>
      <w:rFonts w:ascii="Tahoma" w:eastAsia="Times New Roman" w:hAnsi="Tahoma" w:cs="Times New Roman"/>
      <w:color w:val="000000"/>
      <w:sz w:val="16"/>
      <w:szCs w:val="16"/>
    </w:rPr>
  </w:style>
  <w:style w:type="paragraph" w:styleId="aff0">
    <w:name w:val="Balloon Text"/>
    <w:basedOn w:val="a2"/>
    <w:link w:val="aff"/>
    <w:unhideWhenUsed/>
    <w:rsid w:val="007F5534"/>
    <w:rPr>
      <w:rFonts w:ascii="Tahoma" w:hAnsi="Tahoma"/>
      <w:color w:val="000000"/>
      <w:sz w:val="16"/>
      <w:szCs w:val="16"/>
      <w:lang w:eastAsia="en-US"/>
    </w:rPr>
  </w:style>
  <w:style w:type="character" w:customStyle="1" w:styleId="16">
    <w:name w:val="Текст выноски Знак1"/>
    <w:basedOn w:val="a3"/>
    <w:link w:val="aff0"/>
    <w:uiPriority w:val="99"/>
    <w:semiHidden/>
    <w:rsid w:val="007F5534"/>
    <w:rPr>
      <w:rFonts w:ascii="Tahoma" w:eastAsia="Times New Roman" w:hAnsi="Tahoma" w:cs="Tahoma"/>
      <w:sz w:val="16"/>
      <w:szCs w:val="16"/>
      <w:lang w:eastAsia="ru-RU"/>
    </w:rPr>
  </w:style>
  <w:style w:type="paragraph" w:customStyle="1" w:styleId="17">
    <w:name w:val="Знак Знак Знак Знак1"/>
    <w:basedOn w:val="a2"/>
    <w:rsid w:val="007F5534"/>
    <w:pPr>
      <w:spacing w:before="100" w:beforeAutospacing="1" w:after="100" w:afterAutospacing="1"/>
    </w:pPr>
    <w:rPr>
      <w:rFonts w:ascii="Calibri" w:hAnsi="Calibri" w:cs="Calibri"/>
      <w:sz w:val="20"/>
      <w:szCs w:val="20"/>
      <w:lang w:eastAsia="zh-CN"/>
    </w:rPr>
  </w:style>
  <w:style w:type="paragraph" w:customStyle="1" w:styleId="a">
    <w:name w:val="Знак Знак Знак Знак"/>
    <w:basedOn w:val="a2"/>
    <w:rsid w:val="007F5534"/>
    <w:pPr>
      <w:numPr>
        <w:ilvl w:val="1"/>
        <w:numId w:val="23"/>
      </w:numPr>
      <w:spacing w:after="160" w:line="240" w:lineRule="exact"/>
    </w:pPr>
    <w:rPr>
      <w:rFonts w:ascii="Calibri" w:hAnsi="Calibri" w:cs="Calibri"/>
      <w:sz w:val="20"/>
      <w:szCs w:val="20"/>
      <w:lang w:eastAsia="zh-CN"/>
    </w:rPr>
  </w:style>
  <w:style w:type="paragraph" w:customStyle="1" w:styleId="3">
    <w:name w:val="Раздел 3"/>
    <w:basedOn w:val="a2"/>
    <w:rsid w:val="007F5534"/>
    <w:pPr>
      <w:numPr>
        <w:numId w:val="23"/>
      </w:numPr>
      <w:spacing w:before="120" w:after="120"/>
      <w:ind w:left="360" w:hanging="360"/>
      <w:jc w:val="center"/>
    </w:pPr>
    <w:rPr>
      <w:rFonts w:ascii="Calibri" w:hAnsi="Calibri" w:cs="Calibri"/>
      <w:b/>
      <w:bCs/>
    </w:rPr>
  </w:style>
  <w:style w:type="paragraph" w:customStyle="1" w:styleId="ConsCel">
    <w:name w:val="ConsCel"/>
    <w:rsid w:val="007F553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5">
    <w:name w:val="1-15 Знак"/>
    <w:link w:val="1-150"/>
    <w:locked/>
    <w:rsid w:val="007F5534"/>
    <w:rPr>
      <w:rFonts w:ascii="Arial" w:hAnsi="Arial" w:cs="Arial"/>
      <w:snapToGrid w:val="0"/>
      <w:sz w:val="27"/>
      <w:szCs w:val="27"/>
    </w:rPr>
  </w:style>
  <w:style w:type="paragraph" w:customStyle="1" w:styleId="1-150">
    <w:name w:val="1-15"/>
    <w:link w:val="1-15"/>
    <w:qFormat/>
    <w:rsid w:val="007F5534"/>
    <w:pPr>
      <w:snapToGrid w:val="0"/>
      <w:spacing w:after="0"/>
      <w:ind w:firstLine="567"/>
      <w:jc w:val="both"/>
    </w:pPr>
    <w:rPr>
      <w:rFonts w:ascii="Arial" w:hAnsi="Arial" w:cs="Arial"/>
      <w:snapToGrid w:val="0"/>
      <w:sz w:val="27"/>
      <w:szCs w:val="27"/>
    </w:rPr>
  </w:style>
  <w:style w:type="paragraph" w:customStyle="1" w:styleId="ConsTitle">
    <w:name w:val="ConsTitle"/>
    <w:rsid w:val="007F553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5">
    <w:name w:val="Абзац списка2"/>
    <w:basedOn w:val="a2"/>
    <w:rsid w:val="007F5534"/>
    <w:pPr>
      <w:spacing w:after="200" w:line="276" w:lineRule="auto"/>
      <w:ind w:left="720"/>
    </w:pPr>
    <w:rPr>
      <w:rFonts w:ascii="Calibri" w:hAnsi="Calibri" w:cs="Calibri"/>
      <w:sz w:val="22"/>
      <w:szCs w:val="22"/>
      <w:lang w:eastAsia="en-US"/>
    </w:rPr>
  </w:style>
  <w:style w:type="paragraph" w:customStyle="1" w:styleId="ConsPlusNonformat">
    <w:name w:val="ConsPlusNonformat"/>
    <w:rsid w:val="007F55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6">
    <w:name w:val="Знак2"/>
    <w:basedOn w:val="a2"/>
    <w:rsid w:val="007F5534"/>
    <w:pPr>
      <w:spacing w:after="160" w:line="240" w:lineRule="exact"/>
    </w:pPr>
    <w:rPr>
      <w:rFonts w:ascii="Verdana" w:hAnsi="Verdana"/>
      <w:sz w:val="20"/>
      <w:szCs w:val="20"/>
      <w:lang w:val="en-US" w:eastAsia="en-US"/>
    </w:rPr>
  </w:style>
  <w:style w:type="paragraph" w:customStyle="1" w:styleId="43">
    <w:name w:val="заголовок 4"/>
    <w:basedOn w:val="a2"/>
    <w:next w:val="a2"/>
    <w:rsid w:val="007F5534"/>
    <w:pPr>
      <w:keepNext/>
      <w:jc w:val="both"/>
      <w:outlineLvl w:val="3"/>
    </w:pPr>
    <w:rPr>
      <w:szCs w:val="20"/>
    </w:rPr>
  </w:style>
  <w:style w:type="paragraph" w:customStyle="1" w:styleId="18">
    <w:name w:val="Стиль1"/>
    <w:basedOn w:val="a2"/>
    <w:rsid w:val="007F5534"/>
    <w:pPr>
      <w:keepLines/>
      <w:tabs>
        <w:tab w:val="num" w:pos="2840"/>
      </w:tabs>
      <w:ind w:left="2840" w:hanging="180"/>
      <w:jc w:val="both"/>
    </w:pPr>
    <w:rPr>
      <w:rFonts w:ascii="Trebuchet MS" w:hAnsi="Trebuchet MS"/>
    </w:rPr>
  </w:style>
  <w:style w:type="paragraph" w:customStyle="1" w:styleId="aff1">
    <w:name w:val="Общий"/>
    <w:basedOn w:val="a2"/>
    <w:rsid w:val="007F5534"/>
    <w:pPr>
      <w:ind w:firstLine="709"/>
      <w:jc w:val="both"/>
    </w:pPr>
    <w:rPr>
      <w:sz w:val="28"/>
      <w:szCs w:val="20"/>
    </w:rPr>
  </w:style>
  <w:style w:type="paragraph" w:customStyle="1" w:styleId="aff2">
    <w:name w:val="стандарт"/>
    <w:basedOn w:val="a2"/>
    <w:rsid w:val="007F5534"/>
    <w:pPr>
      <w:spacing w:line="360" w:lineRule="auto"/>
      <w:jc w:val="both"/>
    </w:pPr>
    <w:rPr>
      <w:sz w:val="26"/>
      <w:szCs w:val="20"/>
    </w:rPr>
  </w:style>
  <w:style w:type="paragraph" w:customStyle="1" w:styleId="a1">
    <w:name w:val="первый в стандарте"/>
    <w:basedOn w:val="aff2"/>
    <w:rsid w:val="007F5534"/>
    <w:pPr>
      <w:keepNext/>
      <w:numPr>
        <w:ilvl w:val="1"/>
        <w:numId w:val="24"/>
      </w:numPr>
      <w:spacing w:before="120"/>
      <w:ind w:left="284" w:hanging="284"/>
    </w:pPr>
    <w:rPr>
      <w:b/>
    </w:rPr>
  </w:style>
  <w:style w:type="paragraph" w:customStyle="1" w:styleId="a0">
    <w:name w:val="Параграф"/>
    <w:basedOn w:val="a2"/>
    <w:rsid w:val="007F5534"/>
    <w:pPr>
      <w:numPr>
        <w:numId w:val="24"/>
      </w:numPr>
      <w:spacing w:line="360" w:lineRule="auto"/>
      <w:ind w:left="0" w:firstLine="567"/>
      <w:jc w:val="both"/>
    </w:pPr>
    <w:rPr>
      <w:sz w:val="26"/>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F5534"/>
    <w:pPr>
      <w:widowControl w:val="0"/>
      <w:adjustRightInd w:val="0"/>
      <w:spacing w:after="160" w:line="240" w:lineRule="exact"/>
      <w:jc w:val="right"/>
    </w:pPr>
    <w:rPr>
      <w:sz w:val="20"/>
      <w:szCs w:val="20"/>
      <w:lang w:val="en-GB" w:eastAsia="en-US"/>
    </w:rPr>
  </w:style>
  <w:style w:type="paragraph" w:customStyle="1" w:styleId="ConsPlusTitlePage">
    <w:name w:val="ConsPlusTitlePage"/>
    <w:rsid w:val="007F55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topleveltext">
    <w:name w:val="formattext topleveltext"/>
    <w:basedOn w:val="a2"/>
    <w:rsid w:val="007F5534"/>
    <w:pPr>
      <w:spacing w:before="100" w:beforeAutospacing="1" w:after="100" w:afterAutospacing="1"/>
    </w:pPr>
  </w:style>
  <w:style w:type="paragraph" w:customStyle="1" w:styleId="formattext">
    <w:name w:val="formattext"/>
    <w:basedOn w:val="a2"/>
    <w:rsid w:val="007F5534"/>
    <w:pPr>
      <w:spacing w:before="100" w:beforeAutospacing="1" w:after="100" w:afterAutospacing="1"/>
    </w:pPr>
  </w:style>
  <w:style w:type="character" w:customStyle="1" w:styleId="apple-style-span">
    <w:name w:val="apple-style-span"/>
    <w:basedOn w:val="a3"/>
    <w:rsid w:val="007F5534"/>
    <w:rPr>
      <w:rFonts w:ascii="Calibri" w:hAnsi="Calibri" w:cs="Calibri" w:hint="default"/>
      <w:lang w:val="ru-RU" w:eastAsia="zh-CN" w:bidi="ar-SA"/>
    </w:rPr>
  </w:style>
  <w:style w:type="character" w:customStyle="1" w:styleId="aff4">
    <w:name w:val="Название Знак Знак Знак"/>
    <w:basedOn w:val="a3"/>
    <w:locked/>
    <w:rsid w:val="007F5534"/>
    <w:rPr>
      <w:rFonts w:ascii="Calibri" w:hAnsi="Calibri" w:cs="Calibri" w:hint="default"/>
      <w:b/>
      <w:bCs w:val="0"/>
      <w:sz w:val="28"/>
      <w:lang w:val="ru-RU" w:eastAsia="ru-RU" w:bidi="ar-SA"/>
    </w:rPr>
  </w:style>
  <w:style w:type="character" w:customStyle="1" w:styleId="61">
    <w:name w:val="Знак Знак6"/>
    <w:basedOn w:val="a3"/>
    <w:rsid w:val="007F5534"/>
    <w:rPr>
      <w:sz w:val="28"/>
      <w:lang w:val="ru-RU" w:eastAsia="ru-RU" w:bidi="ar-SA"/>
    </w:rPr>
  </w:style>
  <w:style w:type="character" w:customStyle="1" w:styleId="71">
    <w:name w:val="Знак Знак7"/>
    <w:basedOn w:val="a3"/>
    <w:rsid w:val="007F5534"/>
    <w:rPr>
      <w:lang w:val="ru-RU" w:eastAsia="ru-RU" w:bidi="ar-SA"/>
    </w:rPr>
  </w:style>
  <w:style w:type="character" w:styleId="HTML2">
    <w:name w:val="HTML Acronym"/>
    <w:basedOn w:val="a3"/>
    <w:rsid w:val="007F5534"/>
  </w:style>
  <w:style w:type="character" w:customStyle="1" w:styleId="FootnoteTextChar">
    <w:name w:val="Footnote Text Char"/>
    <w:basedOn w:val="a3"/>
    <w:semiHidden/>
    <w:locked/>
    <w:rsid w:val="007F5534"/>
    <w:rPr>
      <w:lang w:val="ru-RU" w:eastAsia="en-US" w:bidi="ar-SA"/>
    </w:rPr>
  </w:style>
  <w:style w:type="numbering" w:customStyle="1" w:styleId="19">
    <w:name w:val="Нет списка1"/>
    <w:next w:val="a5"/>
    <w:semiHidden/>
    <w:unhideWhenUsed/>
    <w:rsid w:val="007F5534"/>
  </w:style>
  <w:style w:type="character" w:styleId="aff5">
    <w:name w:val="FollowedHyperlink"/>
    <w:unhideWhenUsed/>
    <w:rsid w:val="007F553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2434</Words>
  <Characters>13878</Characters>
  <Application>Microsoft Office Word</Application>
  <DocSecurity>0</DocSecurity>
  <Lines>115</Lines>
  <Paragraphs>32</Paragraphs>
  <ScaleCrop>false</ScaleCrop>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2016-11-14T02:51:00Z</dcterms:created>
  <dcterms:modified xsi:type="dcterms:W3CDTF">2016-11-14T02:51:00Z</dcterms:modified>
</cp:coreProperties>
</file>