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6C" w:rsidRDefault="00481E6C" w:rsidP="00481E6C">
      <w:pPr>
        <w:jc w:val="center"/>
        <w:rPr>
          <w:sz w:val="28"/>
          <w:szCs w:val="28"/>
        </w:rPr>
      </w:pPr>
      <w:r>
        <w:rPr>
          <w:sz w:val="28"/>
          <w:szCs w:val="28"/>
        </w:rPr>
        <w:t>СОВЕТ ЛУКАШКИН-ЯРСКОГО СЕЛЬСКОГО ПОСЕЛЕНИЯ</w:t>
      </w:r>
    </w:p>
    <w:p w:rsidR="00481E6C" w:rsidRDefault="00481E6C" w:rsidP="00481E6C">
      <w:pPr>
        <w:jc w:val="center"/>
        <w:rPr>
          <w:sz w:val="28"/>
          <w:szCs w:val="28"/>
        </w:rPr>
      </w:pPr>
      <w:r>
        <w:rPr>
          <w:sz w:val="28"/>
          <w:szCs w:val="28"/>
        </w:rPr>
        <w:t>АЛЕКСАНДРОВСКОГО РАЙОНА ТОМСКОЙ ОБЛАСТИ</w:t>
      </w:r>
    </w:p>
    <w:p w:rsidR="00481E6C" w:rsidRDefault="00481E6C" w:rsidP="00481E6C"/>
    <w:p w:rsidR="00481E6C" w:rsidRDefault="00481E6C" w:rsidP="00481E6C"/>
    <w:p w:rsidR="00481E6C" w:rsidRDefault="00481E6C" w:rsidP="00481E6C"/>
    <w:p w:rsidR="00481E6C" w:rsidRDefault="00481E6C" w:rsidP="00481E6C"/>
    <w:p w:rsidR="00481E6C" w:rsidRDefault="00481E6C" w:rsidP="00481E6C">
      <w:pPr>
        <w:pStyle w:val="a3"/>
        <w:rPr>
          <w:szCs w:val="28"/>
        </w:rPr>
      </w:pPr>
      <w:r>
        <w:rPr>
          <w:szCs w:val="28"/>
        </w:rPr>
        <w:t>РЕШЕНИЕ</w:t>
      </w:r>
    </w:p>
    <w:p w:rsidR="00481E6C" w:rsidRDefault="00481E6C" w:rsidP="00481E6C">
      <w:pPr>
        <w:pStyle w:val="a3"/>
        <w:jc w:val="left"/>
        <w:rPr>
          <w:szCs w:val="28"/>
        </w:rPr>
      </w:pPr>
    </w:p>
    <w:p w:rsidR="00481E6C" w:rsidRPr="00652C8A" w:rsidRDefault="00481E6C" w:rsidP="00481E6C">
      <w:pPr>
        <w:pStyle w:val="a3"/>
        <w:jc w:val="left"/>
        <w:rPr>
          <w:b w:val="0"/>
          <w:szCs w:val="28"/>
        </w:rPr>
      </w:pPr>
      <w:r>
        <w:rPr>
          <w:b w:val="0"/>
          <w:szCs w:val="24"/>
        </w:rPr>
        <w:t>21.04.2016</w:t>
      </w:r>
      <w:r w:rsidRPr="00652C8A">
        <w:rPr>
          <w:b w:val="0"/>
          <w:szCs w:val="24"/>
        </w:rPr>
        <w:tab/>
      </w:r>
      <w:r w:rsidRPr="00652C8A">
        <w:rPr>
          <w:b w:val="0"/>
          <w:szCs w:val="28"/>
        </w:rPr>
        <w:tab/>
      </w:r>
      <w:r w:rsidRPr="00652C8A">
        <w:rPr>
          <w:b w:val="0"/>
          <w:szCs w:val="28"/>
        </w:rPr>
        <w:tab/>
      </w:r>
      <w:r w:rsidRPr="00652C8A">
        <w:rPr>
          <w:b w:val="0"/>
          <w:szCs w:val="28"/>
        </w:rPr>
        <w:tab/>
      </w:r>
      <w:r w:rsidRPr="00652C8A">
        <w:rPr>
          <w:b w:val="0"/>
          <w:szCs w:val="28"/>
        </w:rPr>
        <w:tab/>
      </w:r>
      <w:r w:rsidRPr="00652C8A">
        <w:rPr>
          <w:b w:val="0"/>
          <w:szCs w:val="28"/>
        </w:rPr>
        <w:tab/>
      </w:r>
      <w:r w:rsidRPr="00652C8A">
        <w:rPr>
          <w:b w:val="0"/>
          <w:szCs w:val="28"/>
        </w:rPr>
        <w:tab/>
        <w:t xml:space="preserve">                        </w:t>
      </w:r>
      <w:r w:rsidRPr="00652C8A">
        <w:rPr>
          <w:b w:val="0"/>
          <w:szCs w:val="28"/>
        </w:rPr>
        <w:tab/>
        <w:t xml:space="preserve">№ </w:t>
      </w:r>
      <w:r>
        <w:rPr>
          <w:b w:val="0"/>
          <w:szCs w:val="28"/>
        </w:rPr>
        <w:t>110</w:t>
      </w:r>
    </w:p>
    <w:p w:rsidR="00481E6C" w:rsidRDefault="00481E6C" w:rsidP="00481E6C">
      <w:pPr>
        <w:shd w:val="clear" w:color="auto" w:fill="FFFFFF"/>
        <w:tabs>
          <w:tab w:val="left" w:pos="4536"/>
        </w:tabs>
        <w:spacing w:line="288" w:lineRule="exact"/>
        <w:jc w:val="both"/>
        <w:rPr>
          <w:sz w:val="24"/>
          <w:szCs w:val="24"/>
        </w:rPr>
      </w:pPr>
    </w:p>
    <w:tbl>
      <w:tblPr>
        <w:tblW w:w="0" w:type="auto"/>
        <w:tblLook w:val="01E0"/>
      </w:tblPr>
      <w:tblGrid>
        <w:gridCol w:w="5287"/>
      </w:tblGrid>
      <w:tr w:rsidR="00481E6C" w:rsidRPr="00EE1586" w:rsidTr="00894901">
        <w:trPr>
          <w:trHeight w:val="2563"/>
        </w:trPr>
        <w:tc>
          <w:tcPr>
            <w:tcW w:w="5287" w:type="dxa"/>
          </w:tcPr>
          <w:p w:rsidR="00481E6C" w:rsidRPr="00EE1586" w:rsidRDefault="00481E6C" w:rsidP="00894901">
            <w:pPr>
              <w:numPr>
                <w:ilvl w:val="12"/>
                <w:numId w:val="0"/>
              </w:numPr>
              <w:jc w:val="both"/>
              <w:rPr>
                <w:sz w:val="24"/>
                <w:szCs w:val="24"/>
              </w:rPr>
            </w:pPr>
            <w:r w:rsidRPr="00EE1586">
              <w:rPr>
                <w:sz w:val="24"/>
                <w:szCs w:val="24"/>
              </w:rPr>
              <w:t>«Об утверждении реестра муниципальных должностей</w:t>
            </w:r>
            <w:r>
              <w:rPr>
                <w:sz w:val="24"/>
                <w:szCs w:val="24"/>
              </w:rPr>
              <w:t xml:space="preserve">, реестра </w:t>
            </w:r>
            <w:r w:rsidRPr="00EE1586">
              <w:rPr>
                <w:sz w:val="24"/>
                <w:szCs w:val="24"/>
              </w:rPr>
              <w:t>должностей муниципальной службы</w:t>
            </w:r>
            <w:r>
              <w:rPr>
                <w:sz w:val="24"/>
                <w:szCs w:val="24"/>
              </w:rPr>
              <w:t>, размера</w:t>
            </w:r>
            <w:r w:rsidRPr="00EE1586">
              <w:rPr>
                <w:sz w:val="24"/>
                <w:szCs w:val="24"/>
              </w:rPr>
              <w:t xml:space="preserve"> должностных окладо</w:t>
            </w:r>
            <w:r>
              <w:rPr>
                <w:sz w:val="24"/>
                <w:szCs w:val="24"/>
              </w:rPr>
              <w:t>в по муниципальным должностям,  размера должностных окладов по должностям</w:t>
            </w:r>
            <w:r w:rsidRPr="00EE1586">
              <w:rPr>
                <w:sz w:val="24"/>
                <w:szCs w:val="24"/>
              </w:rPr>
              <w:t xml:space="preserve"> муниципальной службы</w:t>
            </w:r>
            <w:r>
              <w:rPr>
                <w:sz w:val="24"/>
                <w:szCs w:val="24"/>
              </w:rPr>
              <w:t xml:space="preserve"> и </w:t>
            </w:r>
            <w:r w:rsidRPr="00EE1586">
              <w:rPr>
                <w:sz w:val="24"/>
                <w:szCs w:val="24"/>
              </w:rPr>
              <w:t>квалификационных требований для замещения должностей муниципальной службы Лукашкин-Ярского сельского поселения»</w:t>
            </w:r>
          </w:p>
        </w:tc>
      </w:tr>
    </w:tbl>
    <w:p w:rsidR="00481E6C" w:rsidRPr="00EE1586" w:rsidRDefault="00481E6C" w:rsidP="00481E6C">
      <w:pPr>
        <w:rPr>
          <w:sz w:val="24"/>
          <w:szCs w:val="24"/>
        </w:rPr>
      </w:pPr>
    </w:p>
    <w:p w:rsidR="00481E6C" w:rsidRPr="00EE1586" w:rsidRDefault="00481E6C" w:rsidP="00481E6C">
      <w:pPr>
        <w:pStyle w:val="a6"/>
        <w:spacing w:before="0" w:beforeAutospacing="0" w:after="0" w:afterAutospacing="0"/>
        <w:jc w:val="both"/>
      </w:pPr>
      <w:r w:rsidRPr="00EE1586">
        <w:tab/>
        <w:t xml:space="preserve">В соответствии с Федеральным законом от </w:t>
      </w:r>
      <w:r>
        <w:t>02.03.2007 N 25-ФЗ «</w:t>
      </w:r>
      <w:r w:rsidRPr="00EE1586">
        <w:t>О муниципально</w:t>
      </w:r>
      <w:r>
        <w:t>й службе в Российской Федерации»</w:t>
      </w:r>
      <w:r w:rsidRPr="00EE1586">
        <w:t>, законом Томской области от 11.09.2007 № 198-ОЗ «О муниципальной службе в Томской области»</w:t>
      </w:r>
    </w:p>
    <w:p w:rsidR="00481E6C" w:rsidRPr="00EE1586" w:rsidRDefault="00481E6C" w:rsidP="00481E6C">
      <w:pPr>
        <w:ind w:left="360"/>
        <w:rPr>
          <w:sz w:val="24"/>
          <w:szCs w:val="24"/>
        </w:rPr>
      </w:pPr>
      <w:r w:rsidRPr="00EE1586">
        <w:rPr>
          <w:sz w:val="24"/>
          <w:szCs w:val="24"/>
        </w:rPr>
        <w:t>Совет Лукашкин-Ярского сельского поселения РЕШИЛ:</w:t>
      </w:r>
    </w:p>
    <w:p w:rsidR="00481E6C" w:rsidRPr="00EE1586" w:rsidRDefault="00481E6C" w:rsidP="00481E6C">
      <w:pPr>
        <w:ind w:firstLine="567"/>
        <w:jc w:val="both"/>
        <w:rPr>
          <w:sz w:val="24"/>
          <w:szCs w:val="24"/>
        </w:rPr>
      </w:pPr>
    </w:p>
    <w:p w:rsidR="00481E6C" w:rsidRPr="00EE1586" w:rsidRDefault="00481E6C" w:rsidP="00481E6C">
      <w:pPr>
        <w:ind w:firstLine="360"/>
        <w:jc w:val="both"/>
        <w:rPr>
          <w:sz w:val="24"/>
          <w:szCs w:val="24"/>
        </w:rPr>
      </w:pPr>
      <w:r w:rsidRPr="00EE1586">
        <w:rPr>
          <w:sz w:val="24"/>
          <w:szCs w:val="24"/>
        </w:rPr>
        <w:t xml:space="preserve">1. Утвердить реестр муниципальных должностей Лукашкин-Ярского сельского поселения </w:t>
      </w:r>
      <w:proofErr w:type="gramStart"/>
      <w:r w:rsidRPr="00EE1586">
        <w:rPr>
          <w:sz w:val="24"/>
          <w:szCs w:val="24"/>
        </w:rPr>
        <w:t>согласно приложения</w:t>
      </w:r>
      <w:proofErr w:type="gramEnd"/>
      <w:r w:rsidRPr="00EE1586">
        <w:rPr>
          <w:sz w:val="24"/>
          <w:szCs w:val="24"/>
        </w:rPr>
        <w:t xml:space="preserve">  1.</w:t>
      </w:r>
    </w:p>
    <w:p w:rsidR="00481E6C" w:rsidRPr="00EE1586" w:rsidRDefault="00481E6C" w:rsidP="00481E6C">
      <w:pPr>
        <w:ind w:firstLine="360"/>
        <w:jc w:val="both"/>
        <w:rPr>
          <w:sz w:val="24"/>
          <w:szCs w:val="24"/>
        </w:rPr>
      </w:pPr>
      <w:r w:rsidRPr="00EE1586">
        <w:rPr>
          <w:sz w:val="24"/>
          <w:szCs w:val="24"/>
        </w:rPr>
        <w:t xml:space="preserve">2. Утвердить реестр должностей муниципальной службы Лукашкин-Ярского сельского поселения </w:t>
      </w:r>
      <w:proofErr w:type="gramStart"/>
      <w:r w:rsidRPr="00EE1586">
        <w:rPr>
          <w:sz w:val="24"/>
          <w:szCs w:val="24"/>
        </w:rPr>
        <w:t>согласно приложения</w:t>
      </w:r>
      <w:proofErr w:type="gramEnd"/>
      <w:r w:rsidRPr="00EE1586">
        <w:rPr>
          <w:sz w:val="24"/>
          <w:szCs w:val="24"/>
        </w:rPr>
        <w:t xml:space="preserve">  2.</w:t>
      </w:r>
    </w:p>
    <w:p w:rsidR="00481E6C" w:rsidRDefault="00481E6C" w:rsidP="00481E6C">
      <w:pPr>
        <w:ind w:firstLine="360"/>
        <w:jc w:val="both"/>
        <w:rPr>
          <w:sz w:val="24"/>
          <w:szCs w:val="24"/>
        </w:rPr>
      </w:pPr>
      <w:r w:rsidRPr="00EE1586">
        <w:rPr>
          <w:sz w:val="24"/>
          <w:szCs w:val="24"/>
        </w:rPr>
        <w:t>3. Утвердить размер должностных окладо</w:t>
      </w:r>
      <w:r>
        <w:rPr>
          <w:sz w:val="24"/>
          <w:szCs w:val="24"/>
        </w:rPr>
        <w:t xml:space="preserve">в по муниципальным должностям </w:t>
      </w:r>
      <w:r w:rsidRPr="00EE1586">
        <w:rPr>
          <w:sz w:val="24"/>
          <w:szCs w:val="24"/>
        </w:rPr>
        <w:t xml:space="preserve">Лукашкин-Ярского сельского поселения </w:t>
      </w:r>
      <w:proofErr w:type="gramStart"/>
      <w:r w:rsidRPr="00EE1586">
        <w:rPr>
          <w:sz w:val="24"/>
          <w:szCs w:val="24"/>
        </w:rPr>
        <w:t>согласно приложения</w:t>
      </w:r>
      <w:proofErr w:type="gramEnd"/>
      <w:r w:rsidRPr="00EE1586">
        <w:rPr>
          <w:sz w:val="24"/>
          <w:szCs w:val="24"/>
        </w:rPr>
        <w:t xml:space="preserve"> 3.</w:t>
      </w:r>
    </w:p>
    <w:p w:rsidR="00481E6C" w:rsidRPr="00EE1586" w:rsidRDefault="00481E6C" w:rsidP="00481E6C">
      <w:pPr>
        <w:ind w:firstLine="360"/>
        <w:jc w:val="both"/>
        <w:rPr>
          <w:sz w:val="24"/>
          <w:szCs w:val="24"/>
        </w:rPr>
      </w:pPr>
      <w:r>
        <w:rPr>
          <w:sz w:val="24"/>
          <w:szCs w:val="24"/>
        </w:rPr>
        <w:t xml:space="preserve">4. Утвердить размер должностных окладов по должностям муниципальной службы </w:t>
      </w:r>
      <w:r w:rsidRPr="00EE1586">
        <w:rPr>
          <w:sz w:val="24"/>
          <w:szCs w:val="24"/>
        </w:rPr>
        <w:t xml:space="preserve">Лукашкин-Ярского сельского поселения </w:t>
      </w:r>
      <w:r>
        <w:rPr>
          <w:sz w:val="24"/>
          <w:szCs w:val="24"/>
        </w:rPr>
        <w:t>согласно Приложению 4.</w:t>
      </w:r>
    </w:p>
    <w:p w:rsidR="00481E6C" w:rsidRPr="00EE1586" w:rsidRDefault="00481E6C" w:rsidP="00481E6C">
      <w:pPr>
        <w:ind w:firstLine="360"/>
        <w:jc w:val="both"/>
        <w:rPr>
          <w:sz w:val="24"/>
          <w:szCs w:val="24"/>
        </w:rPr>
      </w:pPr>
      <w:r>
        <w:rPr>
          <w:sz w:val="24"/>
          <w:szCs w:val="24"/>
        </w:rPr>
        <w:t xml:space="preserve">3. </w:t>
      </w:r>
      <w:r w:rsidRPr="00EE1586">
        <w:rPr>
          <w:sz w:val="24"/>
          <w:szCs w:val="24"/>
        </w:rPr>
        <w:t xml:space="preserve">Утвердить квалификационные требования для замещения должностей муниципальной службы Лукашкин-Ярского  сельского </w:t>
      </w:r>
      <w:r>
        <w:rPr>
          <w:sz w:val="24"/>
          <w:szCs w:val="24"/>
        </w:rPr>
        <w:t xml:space="preserve">поселения </w:t>
      </w:r>
      <w:proofErr w:type="gramStart"/>
      <w:r>
        <w:rPr>
          <w:sz w:val="24"/>
          <w:szCs w:val="24"/>
        </w:rPr>
        <w:t>согласно приложения</w:t>
      </w:r>
      <w:proofErr w:type="gramEnd"/>
      <w:r>
        <w:rPr>
          <w:sz w:val="24"/>
          <w:szCs w:val="24"/>
        </w:rPr>
        <w:t xml:space="preserve">  5</w:t>
      </w:r>
      <w:r w:rsidRPr="00EE1586">
        <w:rPr>
          <w:sz w:val="24"/>
          <w:szCs w:val="24"/>
        </w:rPr>
        <w:t>.</w:t>
      </w:r>
    </w:p>
    <w:p w:rsidR="00481E6C" w:rsidRPr="00EE1586" w:rsidRDefault="00481E6C" w:rsidP="00481E6C">
      <w:pPr>
        <w:ind w:firstLine="360"/>
        <w:jc w:val="both"/>
        <w:rPr>
          <w:sz w:val="24"/>
          <w:szCs w:val="24"/>
        </w:rPr>
      </w:pPr>
      <w:r w:rsidRPr="00EE1586">
        <w:rPr>
          <w:sz w:val="24"/>
          <w:szCs w:val="24"/>
        </w:rPr>
        <w:t>4. Признать утратившими силу со дня вступления в силу Настоящего Решения:</w:t>
      </w:r>
    </w:p>
    <w:p w:rsidR="00481E6C" w:rsidRPr="00EE1586" w:rsidRDefault="00481E6C" w:rsidP="00481E6C">
      <w:pPr>
        <w:ind w:firstLine="360"/>
        <w:jc w:val="both"/>
        <w:rPr>
          <w:sz w:val="24"/>
          <w:szCs w:val="24"/>
        </w:rPr>
      </w:pPr>
      <w:r w:rsidRPr="00EE1586">
        <w:rPr>
          <w:sz w:val="24"/>
          <w:szCs w:val="24"/>
        </w:rPr>
        <w:t>- Решение Совета Лукашкин-Ярского сельского поселения от 26.12.2011 №98 «Об утверждении размера должностных окладов по муниципальным должностям и должностям муниципальной службы в муниципальном образовании «Лукашкин-Ярское сельское поселение».</w:t>
      </w:r>
    </w:p>
    <w:p w:rsidR="00481E6C" w:rsidRPr="00EE1586" w:rsidRDefault="00481E6C" w:rsidP="00481E6C">
      <w:pPr>
        <w:ind w:firstLine="360"/>
        <w:jc w:val="both"/>
        <w:rPr>
          <w:sz w:val="24"/>
          <w:szCs w:val="24"/>
        </w:rPr>
      </w:pPr>
      <w:r w:rsidRPr="00EE1586">
        <w:rPr>
          <w:sz w:val="24"/>
          <w:szCs w:val="24"/>
        </w:rPr>
        <w:t>- Решение Совета Лукашкин-Ярского сельского поселения от 25.04.201</w:t>
      </w:r>
      <w:r>
        <w:rPr>
          <w:sz w:val="24"/>
          <w:szCs w:val="24"/>
        </w:rPr>
        <w:t>3</w:t>
      </w:r>
      <w:r w:rsidRPr="00EE1586">
        <w:rPr>
          <w:sz w:val="24"/>
          <w:szCs w:val="24"/>
        </w:rPr>
        <w:t xml:space="preserve"> №19 «О внесении изменений в решение Совета Лукашкин-Ярского сельского поселения «Об утверждении размера должностных окладов по муниципальным должностям и должностям муниципальной службы в муниципальном образовании «Лукашкин-Ярское сельское поселение».</w:t>
      </w:r>
    </w:p>
    <w:p w:rsidR="00481E6C" w:rsidRDefault="00481E6C" w:rsidP="00481E6C">
      <w:pPr>
        <w:jc w:val="both"/>
        <w:rPr>
          <w:sz w:val="24"/>
          <w:szCs w:val="24"/>
        </w:rPr>
      </w:pPr>
      <w:r w:rsidRPr="00EE1586">
        <w:rPr>
          <w:sz w:val="24"/>
          <w:szCs w:val="24"/>
        </w:rPr>
        <w:t xml:space="preserve">      5.   Наст</w:t>
      </w:r>
      <w:r>
        <w:rPr>
          <w:sz w:val="24"/>
          <w:szCs w:val="24"/>
        </w:rPr>
        <w:t>оящее решение вступает в силу со дня его официального опубликования (обнародования).</w:t>
      </w:r>
    </w:p>
    <w:p w:rsidR="00481E6C" w:rsidRPr="00EE1586" w:rsidRDefault="00481E6C" w:rsidP="00481E6C">
      <w:pPr>
        <w:jc w:val="both"/>
        <w:rPr>
          <w:sz w:val="24"/>
          <w:szCs w:val="24"/>
        </w:rPr>
      </w:pPr>
      <w:r w:rsidRPr="00EE1586">
        <w:rPr>
          <w:sz w:val="24"/>
          <w:szCs w:val="24"/>
        </w:rPr>
        <w:t xml:space="preserve">      6.   Настоящее решение опубликовать  (обнародовать) в установленном порядке. </w:t>
      </w:r>
    </w:p>
    <w:p w:rsidR="00481E6C" w:rsidRDefault="00481E6C" w:rsidP="00481E6C">
      <w:pPr>
        <w:jc w:val="both"/>
        <w:rPr>
          <w:sz w:val="24"/>
          <w:szCs w:val="24"/>
        </w:rPr>
      </w:pPr>
    </w:p>
    <w:p w:rsidR="00481E6C" w:rsidRDefault="00481E6C" w:rsidP="00481E6C">
      <w:pPr>
        <w:jc w:val="both"/>
        <w:rPr>
          <w:sz w:val="24"/>
          <w:szCs w:val="24"/>
        </w:rPr>
      </w:pPr>
    </w:p>
    <w:p w:rsidR="00481E6C" w:rsidRPr="00EE1586" w:rsidRDefault="00481E6C" w:rsidP="00481E6C">
      <w:pPr>
        <w:jc w:val="both"/>
        <w:rPr>
          <w:sz w:val="24"/>
          <w:szCs w:val="24"/>
        </w:rPr>
      </w:pPr>
    </w:p>
    <w:p w:rsidR="00481E6C" w:rsidRPr="00EE1586" w:rsidRDefault="00481E6C" w:rsidP="00481E6C">
      <w:pPr>
        <w:rPr>
          <w:sz w:val="24"/>
          <w:szCs w:val="24"/>
        </w:rPr>
      </w:pPr>
      <w:r w:rsidRPr="00EE1586">
        <w:rPr>
          <w:sz w:val="24"/>
          <w:szCs w:val="24"/>
        </w:rPr>
        <w:lastRenderedPageBreak/>
        <w:t>Председатель Совета Лукашкин-Ярского</w:t>
      </w:r>
    </w:p>
    <w:p w:rsidR="00481E6C" w:rsidRPr="00EE1586" w:rsidRDefault="00481E6C" w:rsidP="00481E6C">
      <w:pPr>
        <w:tabs>
          <w:tab w:val="left" w:pos="7655"/>
        </w:tabs>
        <w:rPr>
          <w:sz w:val="24"/>
          <w:szCs w:val="24"/>
        </w:rPr>
      </w:pPr>
      <w:r w:rsidRPr="00EE1586">
        <w:rPr>
          <w:sz w:val="24"/>
          <w:szCs w:val="24"/>
        </w:rPr>
        <w:t xml:space="preserve">сельского поселения                                                                                             А.А. </w:t>
      </w:r>
      <w:proofErr w:type="spellStart"/>
      <w:r w:rsidRPr="00EE1586">
        <w:rPr>
          <w:sz w:val="24"/>
          <w:szCs w:val="24"/>
        </w:rPr>
        <w:t>Мауль</w:t>
      </w:r>
      <w:proofErr w:type="spellEnd"/>
    </w:p>
    <w:p w:rsidR="00481E6C" w:rsidRPr="00371B8F" w:rsidRDefault="00481E6C" w:rsidP="00481E6C">
      <w:pPr>
        <w:rPr>
          <w:sz w:val="22"/>
          <w:szCs w:val="22"/>
        </w:rPr>
      </w:pPr>
      <w:r w:rsidRPr="00EE1586">
        <w:rPr>
          <w:sz w:val="24"/>
          <w:szCs w:val="24"/>
        </w:rPr>
        <w:br w:type="page"/>
      </w:r>
      <w:r w:rsidRPr="00175721">
        <w:rPr>
          <w:sz w:val="24"/>
          <w:szCs w:val="24"/>
        </w:rPr>
        <w:tab/>
      </w:r>
      <w:r w:rsidRPr="00175721">
        <w:rPr>
          <w:sz w:val="24"/>
          <w:szCs w:val="24"/>
        </w:rPr>
        <w:tab/>
      </w:r>
      <w:r w:rsidRPr="00175721">
        <w:rPr>
          <w:sz w:val="24"/>
          <w:szCs w:val="24"/>
        </w:rPr>
        <w:tab/>
      </w:r>
      <w:r w:rsidRPr="00175721">
        <w:rPr>
          <w:sz w:val="24"/>
          <w:szCs w:val="24"/>
        </w:rPr>
        <w:tab/>
      </w:r>
      <w:r w:rsidRPr="00175721">
        <w:rPr>
          <w:sz w:val="24"/>
          <w:szCs w:val="24"/>
        </w:rPr>
        <w:tab/>
      </w:r>
      <w:r w:rsidRPr="00175721">
        <w:rPr>
          <w:sz w:val="24"/>
          <w:szCs w:val="24"/>
        </w:rPr>
        <w:tab/>
      </w:r>
      <w:r w:rsidRPr="00175721">
        <w:rPr>
          <w:sz w:val="24"/>
          <w:szCs w:val="24"/>
        </w:rPr>
        <w:tab/>
      </w:r>
      <w:r w:rsidRPr="00175721">
        <w:rPr>
          <w:sz w:val="24"/>
          <w:szCs w:val="24"/>
        </w:rPr>
        <w:tab/>
      </w:r>
      <w:r>
        <w:rPr>
          <w:sz w:val="24"/>
          <w:szCs w:val="24"/>
        </w:rPr>
        <w:t xml:space="preserve">       </w:t>
      </w:r>
      <w:r w:rsidRPr="00371B8F">
        <w:rPr>
          <w:sz w:val="22"/>
          <w:szCs w:val="22"/>
        </w:rPr>
        <w:t>Приложение  1 к  решению Совета</w:t>
      </w:r>
    </w:p>
    <w:p w:rsidR="00481E6C" w:rsidRPr="00371B8F" w:rsidRDefault="00481E6C" w:rsidP="00481E6C">
      <w:pPr>
        <w:jc w:val="right"/>
        <w:rPr>
          <w:sz w:val="22"/>
          <w:szCs w:val="22"/>
        </w:rPr>
      </w:pPr>
      <w:r w:rsidRPr="00371B8F">
        <w:rPr>
          <w:sz w:val="22"/>
          <w:szCs w:val="22"/>
        </w:rPr>
        <w:tab/>
      </w:r>
      <w:r w:rsidRPr="00371B8F">
        <w:rPr>
          <w:sz w:val="22"/>
          <w:szCs w:val="22"/>
        </w:rPr>
        <w:tab/>
      </w:r>
      <w:r w:rsidRPr="00371B8F">
        <w:rPr>
          <w:sz w:val="22"/>
          <w:szCs w:val="22"/>
        </w:rPr>
        <w:tab/>
      </w:r>
      <w:r w:rsidRPr="00371B8F">
        <w:rPr>
          <w:sz w:val="22"/>
          <w:szCs w:val="22"/>
        </w:rPr>
        <w:tab/>
      </w:r>
      <w:r w:rsidRPr="00371B8F">
        <w:rPr>
          <w:sz w:val="22"/>
          <w:szCs w:val="22"/>
        </w:rPr>
        <w:tab/>
      </w:r>
      <w:r w:rsidRPr="00371B8F">
        <w:rPr>
          <w:sz w:val="22"/>
          <w:szCs w:val="22"/>
        </w:rPr>
        <w:tab/>
      </w:r>
      <w:r w:rsidRPr="00371B8F">
        <w:rPr>
          <w:sz w:val="22"/>
          <w:szCs w:val="22"/>
        </w:rPr>
        <w:tab/>
      </w:r>
      <w:r w:rsidRPr="00371B8F">
        <w:rPr>
          <w:sz w:val="22"/>
          <w:szCs w:val="22"/>
        </w:rPr>
        <w:tab/>
      </w:r>
      <w:r>
        <w:rPr>
          <w:sz w:val="22"/>
          <w:szCs w:val="22"/>
        </w:rPr>
        <w:t xml:space="preserve">Лукашкин-Ярского </w:t>
      </w:r>
      <w:r w:rsidRPr="00371B8F">
        <w:rPr>
          <w:sz w:val="22"/>
          <w:szCs w:val="22"/>
        </w:rPr>
        <w:t xml:space="preserve">сельского  поселения </w:t>
      </w:r>
    </w:p>
    <w:p w:rsidR="00481E6C" w:rsidRPr="00371B8F" w:rsidRDefault="00481E6C" w:rsidP="00481E6C">
      <w:pPr>
        <w:jc w:val="right"/>
        <w:rPr>
          <w:sz w:val="22"/>
          <w:szCs w:val="22"/>
        </w:rPr>
      </w:pPr>
      <w:r w:rsidRPr="00371B8F">
        <w:rPr>
          <w:sz w:val="22"/>
          <w:szCs w:val="22"/>
        </w:rPr>
        <w:tab/>
      </w:r>
      <w:r w:rsidRPr="00371B8F">
        <w:rPr>
          <w:sz w:val="22"/>
          <w:szCs w:val="22"/>
        </w:rPr>
        <w:tab/>
      </w:r>
      <w:r w:rsidRPr="00371B8F">
        <w:rPr>
          <w:sz w:val="22"/>
          <w:szCs w:val="22"/>
        </w:rPr>
        <w:tab/>
      </w:r>
      <w:r w:rsidRPr="00371B8F">
        <w:rPr>
          <w:sz w:val="22"/>
          <w:szCs w:val="22"/>
        </w:rPr>
        <w:tab/>
      </w:r>
      <w:r w:rsidRPr="00371B8F">
        <w:rPr>
          <w:sz w:val="22"/>
          <w:szCs w:val="22"/>
        </w:rPr>
        <w:tab/>
      </w:r>
      <w:r w:rsidRPr="00371B8F">
        <w:rPr>
          <w:sz w:val="22"/>
          <w:szCs w:val="22"/>
        </w:rPr>
        <w:tab/>
      </w:r>
      <w:r w:rsidRPr="00371B8F">
        <w:rPr>
          <w:sz w:val="22"/>
          <w:szCs w:val="22"/>
        </w:rPr>
        <w:tab/>
      </w:r>
      <w:r w:rsidRPr="00371B8F">
        <w:rPr>
          <w:sz w:val="22"/>
          <w:szCs w:val="22"/>
        </w:rPr>
        <w:tab/>
        <w:t xml:space="preserve"> от </w:t>
      </w:r>
      <w:r>
        <w:rPr>
          <w:sz w:val="22"/>
          <w:szCs w:val="22"/>
        </w:rPr>
        <w:t xml:space="preserve">21.04.2016 </w:t>
      </w:r>
      <w:r w:rsidRPr="00371B8F">
        <w:rPr>
          <w:sz w:val="22"/>
          <w:szCs w:val="22"/>
        </w:rPr>
        <w:t xml:space="preserve"> г. № </w:t>
      </w:r>
      <w:r>
        <w:rPr>
          <w:sz w:val="22"/>
          <w:szCs w:val="22"/>
        </w:rPr>
        <w:t>110</w:t>
      </w:r>
    </w:p>
    <w:p w:rsidR="00481E6C"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r w:rsidRPr="00175721">
        <w:rPr>
          <w:sz w:val="24"/>
          <w:szCs w:val="24"/>
        </w:rPr>
        <w:t>РЕЕСТР</w:t>
      </w:r>
    </w:p>
    <w:p w:rsidR="00481E6C" w:rsidRPr="00175721" w:rsidRDefault="00481E6C" w:rsidP="00481E6C">
      <w:pPr>
        <w:jc w:val="center"/>
        <w:rPr>
          <w:sz w:val="24"/>
          <w:szCs w:val="24"/>
        </w:rPr>
      </w:pPr>
      <w:r w:rsidRPr="00175721">
        <w:rPr>
          <w:sz w:val="24"/>
          <w:szCs w:val="24"/>
        </w:rPr>
        <w:t xml:space="preserve">муниципальных должностей </w:t>
      </w:r>
      <w:r>
        <w:rPr>
          <w:sz w:val="24"/>
          <w:szCs w:val="24"/>
        </w:rPr>
        <w:t>Лукашкин-Ярского</w:t>
      </w:r>
    </w:p>
    <w:p w:rsidR="00481E6C" w:rsidRPr="00175721" w:rsidRDefault="00481E6C" w:rsidP="00481E6C">
      <w:pPr>
        <w:jc w:val="center"/>
        <w:rPr>
          <w:sz w:val="24"/>
          <w:szCs w:val="24"/>
        </w:rPr>
      </w:pPr>
      <w:r w:rsidRPr="00175721">
        <w:rPr>
          <w:sz w:val="24"/>
          <w:szCs w:val="24"/>
        </w:rPr>
        <w:t>сельского поселения.</w:t>
      </w:r>
    </w:p>
    <w:p w:rsidR="00481E6C" w:rsidRPr="00175721" w:rsidRDefault="00481E6C" w:rsidP="00481E6C">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221"/>
      </w:tblGrid>
      <w:tr w:rsidR="00481E6C" w:rsidRPr="00175721" w:rsidTr="00894901">
        <w:tc>
          <w:tcPr>
            <w:tcW w:w="959" w:type="dxa"/>
          </w:tcPr>
          <w:p w:rsidR="00481E6C" w:rsidRPr="00175721" w:rsidRDefault="00481E6C" w:rsidP="00894901">
            <w:pPr>
              <w:jc w:val="center"/>
              <w:rPr>
                <w:sz w:val="24"/>
                <w:szCs w:val="24"/>
              </w:rPr>
            </w:pPr>
            <w:r w:rsidRPr="00175721">
              <w:rPr>
                <w:sz w:val="24"/>
                <w:szCs w:val="24"/>
              </w:rPr>
              <w:t>№</w:t>
            </w:r>
          </w:p>
          <w:p w:rsidR="00481E6C" w:rsidRPr="00175721" w:rsidRDefault="00481E6C" w:rsidP="00894901">
            <w:pPr>
              <w:jc w:val="center"/>
              <w:rPr>
                <w:sz w:val="24"/>
                <w:szCs w:val="24"/>
              </w:rPr>
            </w:pPr>
            <w:proofErr w:type="spellStart"/>
            <w:proofErr w:type="gramStart"/>
            <w:r w:rsidRPr="00175721">
              <w:rPr>
                <w:sz w:val="24"/>
                <w:szCs w:val="24"/>
              </w:rPr>
              <w:t>п</w:t>
            </w:r>
            <w:proofErr w:type="spellEnd"/>
            <w:proofErr w:type="gramEnd"/>
            <w:r w:rsidRPr="00175721">
              <w:rPr>
                <w:sz w:val="24"/>
                <w:szCs w:val="24"/>
              </w:rPr>
              <w:t>/</w:t>
            </w:r>
            <w:proofErr w:type="spellStart"/>
            <w:r w:rsidRPr="00175721">
              <w:rPr>
                <w:sz w:val="24"/>
                <w:szCs w:val="24"/>
              </w:rPr>
              <w:t>п</w:t>
            </w:r>
            <w:proofErr w:type="spellEnd"/>
          </w:p>
        </w:tc>
        <w:tc>
          <w:tcPr>
            <w:tcW w:w="8221" w:type="dxa"/>
          </w:tcPr>
          <w:p w:rsidR="00481E6C" w:rsidRPr="00175721" w:rsidRDefault="00481E6C" w:rsidP="00894901">
            <w:pPr>
              <w:jc w:val="center"/>
              <w:rPr>
                <w:sz w:val="24"/>
                <w:szCs w:val="24"/>
              </w:rPr>
            </w:pPr>
            <w:r w:rsidRPr="00175721">
              <w:rPr>
                <w:sz w:val="24"/>
                <w:szCs w:val="24"/>
              </w:rPr>
              <w:t>Наименование должностей</w:t>
            </w:r>
          </w:p>
        </w:tc>
      </w:tr>
      <w:tr w:rsidR="00481E6C" w:rsidRPr="00175721" w:rsidTr="00894901">
        <w:tc>
          <w:tcPr>
            <w:tcW w:w="959" w:type="dxa"/>
          </w:tcPr>
          <w:p w:rsidR="00481E6C" w:rsidRPr="00175721" w:rsidRDefault="00481E6C" w:rsidP="00894901">
            <w:pPr>
              <w:jc w:val="center"/>
              <w:rPr>
                <w:sz w:val="24"/>
                <w:szCs w:val="24"/>
              </w:rPr>
            </w:pPr>
            <w:r w:rsidRPr="00175721">
              <w:rPr>
                <w:sz w:val="24"/>
                <w:szCs w:val="24"/>
              </w:rPr>
              <w:t>1</w:t>
            </w:r>
          </w:p>
        </w:tc>
        <w:tc>
          <w:tcPr>
            <w:tcW w:w="8221" w:type="dxa"/>
          </w:tcPr>
          <w:p w:rsidR="00481E6C" w:rsidRPr="00175721" w:rsidRDefault="00481E6C" w:rsidP="00894901">
            <w:pPr>
              <w:jc w:val="center"/>
              <w:rPr>
                <w:sz w:val="24"/>
                <w:szCs w:val="24"/>
              </w:rPr>
            </w:pPr>
            <w:r w:rsidRPr="00175721">
              <w:rPr>
                <w:sz w:val="24"/>
                <w:szCs w:val="24"/>
              </w:rPr>
              <w:t>Глава муниципального образования</w:t>
            </w:r>
          </w:p>
        </w:tc>
      </w:tr>
    </w:tbl>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Default="00481E6C" w:rsidP="00481E6C">
      <w:pPr>
        <w:jc w:val="center"/>
        <w:rPr>
          <w:sz w:val="24"/>
          <w:szCs w:val="24"/>
        </w:rPr>
      </w:pPr>
    </w:p>
    <w:p w:rsidR="00481E6C" w:rsidRDefault="00481E6C" w:rsidP="00481E6C">
      <w:pPr>
        <w:jc w:val="center"/>
        <w:rPr>
          <w:sz w:val="24"/>
          <w:szCs w:val="24"/>
        </w:rPr>
      </w:pPr>
    </w:p>
    <w:p w:rsidR="00481E6C" w:rsidRDefault="00481E6C" w:rsidP="00481E6C">
      <w:pPr>
        <w:jc w:val="center"/>
        <w:rPr>
          <w:sz w:val="24"/>
          <w:szCs w:val="24"/>
        </w:rPr>
      </w:pPr>
    </w:p>
    <w:p w:rsidR="00481E6C" w:rsidRDefault="00481E6C" w:rsidP="00481E6C">
      <w:pPr>
        <w:jc w:val="center"/>
        <w:rPr>
          <w:sz w:val="24"/>
          <w:szCs w:val="24"/>
        </w:rPr>
      </w:pPr>
    </w:p>
    <w:p w:rsidR="00481E6C" w:rsidRPr="00175721" w:rsidRDefault="00481E6C" w:rsidP="00481E6C">
      <w:pP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Default="00481E6C" w:rsidP="00481E6C">
      <w:pPr>
        <w:jc w:val="right"/>
        <w:rPr>
          <w:sz w:val="22"/>
          <w:szCs w:val="22"/>
        </w:rPr>
      </w:pPr>
    </w:p>
    <w:p w:rsidR="00481E6C" w:rsidRPr="00F251A8" w:rsidRDefault="00481E6C" w:rsidP="00481E6C">
      <w:pPr>
        <w:jc w:val="right"/>
        <w:rPr>
          <w:sz w:val="22"/>
          <w:szCs w:val="22"/>
        </w:rPr>
      </w:pPr>
      <w:r w:rsidRPr="00F251A8">
        <w:rPr>
          <w:sz w:val="22"/>
          <w:szCs w:val="22"/>
        </w:rPr>
        <w:t>Приложение  2 к  решению Совета</w:t>
      </w:r>
    </w:p>
    <w:p w:rsidR="00481E6C" w:rsidRPr="00F251A8" w:rsidRDefault="00481E6C" w:rsidP="00481E6C">
      <w:pPr>
        <w:jc w:val="right"/>
        <w:rPr>
          <w:sz w:val="22"/>
          <w:szCs w:val="22"/>
        </w:rPr>
      </w:pP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Pr>
          <w:sz w:val="22"/>
          <w:szCs w:val="22"/>
        </w:rPr>
        <w:t>Лукашкин-Ярского</w:t>
      </w:r>
      <w:r w:rsidRPr="00F251A8">
        <w:rPr>
          <w:sz w:val="22"/>
          <w:szCs w:val="22"/>
        </w:rPr>
        <w:t xml:space="preserve"> сельского  поселения </w:t>
      </w:r>
    </w:p>
    <w:p w:rsidR="00481E6C" w:rsidRPr="00F251A8" w:rsidRDefault="00481E6C" w:rsidP="00481E6C">
      <w:pPr>
        <w:jc w:val="right"/>
        <w:rPr>
          <w:sz w:val="22"/>
          <w:szCs w:val="22"/>
        </w:rPr>
      </w:pP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t xml:space="preserve"> от </w:t>
      </w:r>
      <w:r>
        <w:rPr>
          <w:sz w:val="22"/>
          <w:szCs w:val="22"/>
        </w:rPr>
        <w:t>21.04.</w:t>
      </w:r>
      <w:r w:rsidRPr="00F251A8">
        <w:rPr>
          <w:sz w:val="22"/>
          <w:szCs w:val="22"/>
        </w:rPr>
        <w:t xml:space="preserve">2016 г. № </w:t>
      </w:r>
      <w:r>
        <w:rPr>
          <w:sz w:val="22"/>
          <w:szCs w:val="22"/>
        </w:rPr>
        <w:t>110</w:t>
      </w:r>
      <w:r w:rsidRPr="00F251A8">
        <w:rPr>
          <w:sz w:val="22"/>
          <w:szCs w:val="22"/>
        </w:rPr>
        <w:t xml:space="preserve">   </w:t>
      </w:r>
    </w:p>
    <w:p w:rsidR="00481E6C"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r w:rsidRPr="00175721">
        <w:rPr>
          <w:sz w:val="24"/>
          <w:szCs w:val="24"/>
        </w:rPr>
        <w:t>РЕЕСТР</w:t>
      </w:r>
    </w:p>
    <w:p w:rsidR="00481E6C" w:rsidRPr="00175721" w:rsidRDefault="00481E6C" w:rsidP="00481E6C">
      <w:pPr>
        <w:jc w:val="center"/>
        <w:rPr>
          <w:sz w:val="24"/>
          <w:szCs w:val="24"/>
        </w:rPr>
      </w:pPr>
      <w:r w:rsidRPr="00175721">
        <w:rPr>
          <w:sz w:val="24"/>
          <w:szCs w:val="24"/>
        </w:rPr>
        <w:t xml:space="preserve">должностей муниципальной службы </w:t>
      </w:r>
      <w:r>
        <w:rPr>
          <w:sz w:val="24"/>
          <w:szCs w:val="24"/>
        </w:rPr>
        <w:t>Лукашкин-Ярского</w:t>
      </w:r>
    </w:p>
    <w:p w:rsidR="00481E6C" w:rsidRPr="00175721" w:rsidRDefault="00481E6C" w:rsidP="00481E6C">
      <w:pPr>
        <w:jc w:val="center"/>
        <w:rPr>
          <w:sz w:val="24"/>
          <w:szCs w:val="24"/>
        </w:rPr>
      </w:pPr>
      <w:r w:rsidRPr="00175721">
        <w:rPr>
          <w:sz w:val="24"/>
          <w:szCs w:val="24"/>
        </w:rPr>
        <w:t>сельского поселения.</w:t>
      </w:r>
    </w:p>
    <w:p w:rsidR="00481E6C" w:rsidRPr="00175721" w:rsidRDefault="00481E6C" w:rsidP="00481E6C">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2959"/>
        <w:gridCol w:w="5244"/>
      </w:tblGrid>
      <w:tr w:rsidR="00481E6C" w:rsidRPr="00175721" w:rsidTr="00894901">
        <w:tc>
          <w:tcPr>
            <w:tcW w:w="977" w:type="dxa"/>
          </w:tcPr>
          <w:p w:rsidR="00481E6C" w:rsidRPr="00175721" w:rsidRDefault="00481E6C" w:rsidP="00894901">
            <w:pPr>
              <w:jc w:val="center"/>
              <w:rPr>
                <w:sz w:val="24"/>
                <w:szCs w:val="24"/>
              </w:rPr>
            </w:pPr>
            <w:r w:rsidRPr="00175721">
              <w:rPr>
                <w:sz w:val="24"/>
                <w:szCs w:val="24"/>
              </w:rPr>
              <w:t>№</w:t>
            </w:r>
          </w:p>
          <w:p w:rsidR="00481E6C" w:rsidRPr="00175721" w:rsidRDefault="00481E6C" w:rsidP="00894901">
            <w:pPr>
              <w:jc w:val="center"/>
              <w:rPr>
                <w:sz w:val="24"/>
                <w:szCs w:val="24"/>
              </w:rPr>
            </w:pPr>
            <w:proofErr w:type="spellStart"/>
            <w:proofErr w:type="gramStart"/>
            <w:r w:rsidRPr="00175721">
              <w:rPr>
                <w:sz w:val="24"/>
                <w:szCs w:val="24"/>
              </w:rPr>
              <w:t>п</w:t>
            </w:r>
            <w:proofErr w:type="spellEnd"/>
            <w:proofErr w:type="gramEnd"/>
            <w:r w:rsidRPr="00175721">
              <w:rPr>
                <w:sz w:val="24"/>
                <w:szCs w:val="24"/>
              </w:rPr>
              <w:t>/</w:t>
            </w:r>
            <w:proofErr w:type="spellStart"/>
            <w:r w:rsidRPr="00175721">
              <w:rPr>
                <w:sz w:val="24"/>
                <w:szCs w:val="24"/>
              </w:rPr>
              <w:t>п</w:t>
            </w:r>
            <w:proofErr w:type="spellEnd"/>
          </w:p>
        </w:tc>
        <w:tc>
          <w:tcPr>
            <w:tcW w:w="2959" w:type="dxa"/>
          </w:tcPr>
          <w:p w:rsidR="00481E6C" w:rsidRPr="00175721" w:rsidRDefault="00481E6C" w:rsidP="00894901">
            <w:pPr>
              <w:jc w:val="center"/>
              <w:rPr>
                <w:sz w:val="24"/>
                <w:szCs w:val="24"/>
              </w:rPr>
            </w:pPr>
            <w:r w:rsidRPr="00175721">
              <w:rPr>
                <w:sz w:val="24"/>
                <w:szCs w:val="24"/>
              </w:rPr>
              <w:t xml:space="preserve">Группа </w:t>
            </w:r>
          </w:p>
          <w:p w:rsidR="00481E6C" w:rsidRPr="00175721" w:rsidRDefault="00481E6C" w:rsidP="00894901">
            <w:pPr>
              <w:jc w:val="center"/>
              <w:rPr>
                <w:sz w:val="24"/>
                <w:szCs w:val="24"/>
              </w:rPr>
            </w:pPr>
            <w:r w:rsidRPr="00175721">
              <w:rPr>
                <w:sz w:val="24"/>
                <w:szCs w:val="24"/>
              </w:rPr>
              <w:t>должностей</w:t>
            </w:r>
          </w:p>
        </w:tc>
        <w:tc>
          <w:tcPr>
            <w:tcW w:w="5244" w:type="dxa"/>
          </w:tcPr>
          <w:p w:rsidR="00481E6C" w:rsidRPr="00175721" w:rsidRDefault="00481E6C" w:rsidP="00894901">
            <w:pPr>
              <w:jc w:val="center"/>
              <w:rPr>
                <w:sz w:val="24"/>
                <w:szCs w:val="24"/>
              </w:rPr>
            </w:pPr>
            <w:r w:rsidRPr="00175721">
              <w:rPr>
                <w:sz w:val="24"/>
                <w:szCs w:val="24"/>
              </w:rPr>
              <w:t>Наименование должностей</w:t>
            </w:r>
          </w:p>
        </w:tc>
      </w:tr>
      <w:tr w:rsidR="00481E6C" w:rsidRPr="00175721" w:rsidTr="00894901">
        <w:tc>
          <w:tcPr>
            <w:tcW w:w="977" w:type="dxa"/>
          </w:tcPr>
          <w:p w:rsidR="00481E6C" w:rsidRPr="00175721" w:rsidRDefault="00481E6C" w:rsidP="00894901">
            <w:pPr>
              <w:jc w:val="center"/>
              <w:rPr>
                <w:sz w:val="24"/>
                <w:szCs w:val="24"/>
              </w:rPr>
            </w:pPr>
            <w:r w:rsidRPr="00175721">
              <w:rPr>
                <w:sz w:val="24"/>
                <w:szCs w:val="24"/>
              </w:rPr>
              <w:t>1</w:t>
            </w:r>
          </w:p>
        </w:tc>
        <w:tc>
          <w:tcPr>
            <w:tcW w:w="2959" w:type="dxa"/>
          </w:tcPr>
          <w:p w:rsidR="00481E6C" w:rsidRPr="00175721" w:rsidRDefault="00481E6C" w:rsidP="00894901">
            <w:pPr>
              <w:jc w:val="center"/>
              <w:rPr>
                <w:sz w:val="24"/>
                <w:szCs w:val="24"/>
              </w:rPr>
            </w:pPr>
            <w:r w:rsidRPr="00175721">
              <w:rPr>
                <w:sz w:val="24"/>
                <w:szCs w:val="24"/>
              </w:rPr>
              <w:t>Младшая</w:t>
            </w:r>
          </w:p>
        </w:tc>
        <w:tc>
          <w:tcPr>
            <w:tcW w:w="5244" w:type="dxa"/>
          </w:tcPr>
          <w:p w:rsidR="00481E6C" w:rsidRPr="00175721" w:rsidRDefault="00481E6C" w:rsidP="00894901">
            <w:pPr>
              <w:jc w:val="center"/>
              <w:rPr>
                <w:sz w:val="24"/>
                <w:szCs w:val="24"/>
              </w:rPr>
            </w:pPr>
            <w:r w:rsidRPr="00175721">
              <w:rPr>
                <w:sz w:val="24"/>
                <w:szCs w:val="24"/>
              </w:rPr>
              <w:t>Управляющий делами</w:t>
            </w:r>
          </w:p>
        </w:tc>
      </w:tr>
      <w:tr w:rsidR="00481E6C" w:rsidRPr="00175721" w:rsidTr="00894901">
        <w:tc>
          <w:tcPr>
            <w:tcW w:w="977" w:type="dxa"/>
          </w:tcPr>
          <w:p w:rsidR="00481E6C" w:rsidRPr="00175721" w:rsidRDefault="00481E6C" w:rsidP="00894901">
            <w:pPr>
              <w:jc w:val="center"/>
              <w:rPr>
                <w:sz w:val="24"/>
                <w:szCs w:val="24"/>
              </w:rPr>
            </w:pPr>
            <w:r w:rsidRPr="00175721">
              <w:rPr>
                <w:sz w:val="24"/>
                <w:szCs w:val="24"/>
              </w:rPr>
              <w:t>2</w:t>
            </w:r>
          </w:p>
        </w:tc>
        <w:tc>
          <w:tcPr>
            <w:tcW w:w="2959" w:type="dxa"/>
          </w:tcPr>
          <w:p w:rsidR="00481E6C" w:rsidRPr="00175721" w:rsidRDefault="00481E6C" w:rsidP="00894901">
            <w:pPr>
              <w:jc w:val="center"/>
              <w:rPr>
                <w:sz w:val="24"/>
                <w:szCs w:val="24"/>
              </w:rPr>
            </w:pPr>
            <w:r w:rsidRPr="00175721">
              <w:rPr>
                <w:sz w:val="24"/>
                <w:szCs w:val="24"/>
              </w:rPr>
              <w:t>Младшая</w:t>
            </w:r>
          </w:p>
        </w:tc>
        <w:tc>
          <w:tcPr>
            <w:tcW w:w="5244" w:type="dxa"/>
          </w:tcPr>
          <w:p w:rsidR="00481E6C" w:rsidRPr="00175721" w:rsidRDefault="00481E6C" w:rsidP="00894901">
            <w:pPr>
              <w:jc w:val="center"/>
              <w:rPr>
                <w:sz w:val="24"/>
                <w:szCs w:val="24"/>
              </w:rPr>
            </w:pPr>
            <w:r>
              <w:rPr>
                <w:sz w:val="24"/>
                <w:szCs w:val="24"/>
              </w:rPr>
              <w:t>Главный</w:t>
            </w:r>
            <w:r w:rsidRPr="00175721">
              <w:rPr>
                <w:sz w:val="24"/>
                <w:szCs w:val="24"/>
              </w:rPr>
              <w:t xml:space="preserve"> специалист </w:t>
            </w:r>
          </w:p>
        </w:tc>
      </w:tr>
    </w:tbl>
    <w:p w:rsidR="00481E6C" w:rsidRPr="00175721" w:rsidRDefault="00481E6C" w:rsidP="00481E6C">
      <w:pPr>
        <w:jc w:val="center"/>
        <w:rPr>
          <w:sz w:val="24"/>
          <w:szCs w:val="24"/>
        </w:rPr>
      </w:pPr>
      <w:r w:rsidRPr="00175721">
        <w:rPr>
          <w:sz w:val="24"/>
          <w:szCs w:val="24"/>
        </w:rPr>
        <w:t xml:space="preserve">  </w:t>
      </w: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Default="00481E6C" w:rsidP="00481E6C">
      <w:pPr>
        <w:jc w:val="center"/>
        <w:rPr>
          <w:sz w:val="24"/>
          <w:szCs w:val="24"/>
        </w:rPr>
      </w:pPr>
    </w:p>
    <w:p w:rsidR="00481E6C" w:rsidRDefault="00481E6C" w:rsidP="00481E6C">
      <w:pPr>
        <w:spacing w:after="200" w:line="276" w:lineRule="auto"/>
        <w:rPr>
          <w:sz w:val="24"/>
          <w:szCs w:val="24"/>
        </w:rPr>
      </w:pPr>
      <w:r>
        <w:rPr>
          <w:sz w:val="24"/>
          <w:szCs w:val="24"/>
        </w:rPr>
        <w:br w:type="page"/>
      </w:r>
    </w:p>
    <w:p w:rsidR="00481E6C" w:rsidRPr="00F251A8" w:rsidRDefault="00481E6C" w:rsidP="00481E6C">
      <w:pPr>
        <w:jc w:val="right"/>
        <w:rPr>
          <w:sz w:val="22"/>
          <w:szCs w:val="22"/>
        </w:rPr>
      </w:pPr>
      <w:r>
        <w:rPr>
          <w:sz w:val="22"/>
          <w:szCs w:val="22"/>
        </w:rPr>
        <w:t>Приложение  3</w:t>
      </w:r>
      <w:r w:rsidRPr="00F251A8">
        <w:rPr>
          <w:sz w:val="22"/>
          <w:szCs w:val="22"/>
        </w:rPr>
        <w:t xml:space="preserve"> к  решению Совета</w:t>
      </w:r>
    </w:p>
    <w:p w:rsidR="00481E6C" w:rsidRPr="00F251A8" w:rsidRDefault="00481E6C" w:rsidP="00481E6C">
      <w:pPr>
        <w:jc w:val="right"/>
        <w:rPr>
          <w:sz w:val="22"/>
          <w:szCs w:val="22"/>
        </w:rPr>
      </w:pP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Pr>
          <w:sz w:val="22"/>
          <w:szCs w:val="22"/>
        </w:rPr>
        <w:t>Лукашкин-Ярского</w:t>
      </w:r>
      <w:r w:rsidRPr="00F251A8">
        <w:rPr>
          <w:sz w:val="22"/>
          <w:szCs w:val="22"/>
        </w:rPr>
        <w:t xml:space="preserve"> сельского  поселения </w:t>
      </w:r>
    </w:p>
    <w:p w:rsidR="00481E6C" w:rsidRPr="00F251A8" w:rsidRDefault="00481E6C" w:rsidP="00481E6C">
      <w:pPr>
        <w:jc w:val="right"/>
        <w:rPr>
          <w:sz w:val="22"/>
          <w:szCs w:val="22"/>
        </w:rPr>
      </w:pP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t xml:space="preserve"> от </w:t>
      </w:r>
      <w:r>
        <w:rPr>
          <w:sz w:val="22"/>
          <w:szCs w:val="22"/>
        </w:rPr>
        <w:t>21.04.</w:t>
      </w:r>
      <w:r w:rsidRPr="00F251A8">
        <w:rPr>
          <w:sz w:val="22"/>
          <w:szCs w:val="22"/>
        </w:rPr>
        <w:t xml:space="preserve">2016 г. № </w:t>
      </w:r>
      <w:r>
        <w:rPr>
          <w:sz w:val="22"/>
          <w:szCs w:val="22"/>
        </w:rPr>
        <w:t>110</w:t>
      </w:r>
      <w:r w:rsidRPr="00F251A8">
        <w:rPr>
          <w:sz w:val="22"/>
          <w:szCs w:val="22"/>
        </w:rPr>
        <w:t xml:space="preserve">   </w:t>
      </w:r>
    </w:p>
    <w:p w:rsidR="00481E6C" w:rsidRDefault="00481E6C" w:rsidP="00481E6C">
      <w:pPr>
        <w:jc w:val="center"/>
        <w:rPr>
          <w:sz w:val="24"/>
          <w:szCs w:val="24"/>
        </w:rPr>
      </w:pPr>
    </w:p>
    <w:p w:rsidR="00481E6C" w:rsidRDefault="00481E6C" w:rsidP="00481E6C">
      <w:pPr>
        <w:jc w:val="center"/>
        <w:rPr>
          <w:sz w:val="24"/>
          <w:szCs w:val="24"/>
        </w:rPr>
      </w:pPr>
    </w:p>
    <w:p w:rsidR="00481E6C" w:rsidRPr="00C55084" w:rsidRDefault="00481E6C" w:rsidP="00481E6C">
      <w:pPr>
        <w:pStyle w:val="3"/>
        <w:jc w:val="center"/>
        <w:rPr>
          <w:i w:val="0"/>
          <w:caps/>
          <w:sz w:val="24"/>
          <w:szCs w:val="24"/>
        </w:rPr>
      </w:pPr>
      <w:r w:rsidRPr="00C55084">
        <w:rPr>
          <w:i w:val="0"/>
          <w:caps/>
          <w:sz w:val="24"/>
          <w:szCs w:val="24"/>
        </w:rPr>
        <w:t xml:space="preserve">о размере </w:t>
      </w:r>
    </w:p>
    <w:p w:rsidR="00481E6C" w:rsidRDefault="00481E6C" w:rsidP="00481E6C">
      <w:pPr>
        <w:pStyle w:val="3"/>
        <w:jc w:val="center"/>
        <w:rPr>
          <w:i w:val="0"/>
          <w:sz w:val="24"/>
          <w:szCs w:val="24"/>
        </w:rPr>
      </w:pPr>
      <w:r w:rsidRPr="00C55084">
        <w:rPr>
          <w:i w:val="0"/>
          <w:sz w:val="24"/>
          <w:szCs w:val="24"/>
        </w:rPr>
        <w:t xml:space="preserve">должностных  окладов по  </w:t>
      </w:r>
    </w:p>
    <w:p w:rsidR="00481E6C" w:rsidRPr="00C55084" w:rsidRDefault="00481E6C" w:rsidP="00481E6C">
      <w:pPr>
        <w:pStyle w:val="3"/>
        <w:jc w:val="center"/>
        <w:rPr>
          <w:i w:val="0"/>
          <w:sz w:val="24"/>
          <w:szCs w:val="24"/>
        </w:rPr>
      </w:pPr>
      <w:r>
        <w:rPr>
          <w:i w:val="0"/>
          <w:sz w:val="24"/>
          <w:szCs w:val="24"/>
        </w:rPr>
        <w:t>муниципальным должностям</w:t>
      </w:r>
    </w:p>
    <w:p w:rsidR="00481E6C" w:rsidRPr="00C55084" w:rsidRDefault="00481E6C" w:rsidP="00481E6C">
      <w:pPr>
        <w:pStyle w:val="3"/>
        <w:jc w:val="center"/>
        <w:rPr>
          <w:i w:val="0"/>
          <w:sz w:val="24"/>
          <w:szCs w:val="24"/>
        </w:rPr>
      </w:pPr>
      <w:r w:rsidRPr="00C55084">
        <w:rPr>
          <w:i w:val="0"/>
          <w:sz w:val="24"/>
          <w:szCs w:val="24"/>
        </w:rPr>
        <w:t>Лукашкин-Ярского сельского поселения</w:t>
      </w:r>
    </w:p>
    <w:p w:rsidR="00481E6C" w:rsidRDefault="00481E6C" w:rsidP="00481E6C">
      <w:pPr>
        <w:pStyle w:val="3"/>
      </w:pPr>
    </w:p>
    <w:p w:rsidR="00481E6C" w:rsidRPr="00781CDA" w:rsidRDefault="00481E6C" w:rsidP="00481E6C">
      <w:pPr>
        <w:pStyle w:val="3"/>
        <w:jc w:val="center"/>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94"/>
        <w:gridCol w:w="4353"/>
      </w:tblGrid>
      <w:tr w:rsidR="00481E6C" w:rsidRPr="00175721" w:rsidTr="00894901">
        <w:trPr>
          <w:trHeight w:val="473"/>
        </w:trPr>
        <w:tc>
          <w:tcPr>
            <w:tcW w:w="540" w:type="dxa"/>
          </w:tcPr>
          <w:p w:rsidR="00481E6C" w:rsidRPr="00175721" w:rsidRDefault="00481E6C" w:rsidP="00894901">
            <w:pPr>
              <w:jc w:val="center"/>
              <w:rPr>
                <w:sz w:val="24"/>
                <w:szCs w:val="24"/>
              </w:rPr>
            </w:pPr>
            <w:r w:rsidRPr="00175721">
              <w:rPr>
                <w:sz w:val="24"/>
                <w:szCs w:val="24"/>
              </w:rPr>
              <w:t>№</w:t>
            </w:r>
          </w:p>
          <w:p w:rsidR="00481E6C" w:rsidRPr="00175721" w:rsidRDefault="00481E6C" w:rsidP="00894901">
            <w:pPr>
              <w:jc w:val="center"/>
              <w:rPr>
                <w:sz w:val="24"/>
                <w:szCs w:val="24"/>
              </w:rPr>
            </w:pPr>
            <w:proofErr w:type="spellStart"/>
            <w:proofErr w:type="gramStart"/>
            <w:r w:rsidRPr="00175721">
              <w:rPr>
                <w:sz w:val="24"/>
                <w:szCs w:val="24"/>
              </w:rPr>
              <w:t>п</w:t>
            </w:r>
            <w:proofErr w:type="spellEnd"/>
            <w:proofErr w:type="gramEnd"/>
            <w:r w:rsidRPr="00175721">
              <w:rPr>
                <w:sz w:val="24"/>
                <w:szCs w:val="24"/>
              </w:rPr>
              <w:t>/</w:t>
            </w:r>
            <w:proofErr w:type="spellStart"/>
            <w:r w:rsidRPr="00175721">
              <w:rPr>
                <w:sz w:val="24"/>
                <w:szCs w:val="24"/>
              </w:rPr>
              <w:t>п</w:t>
            </w:r>
            <w:proofErr w:type="spellEnd"/>
          </w:p>
        </w:tc>
        <w:tc>
          <w:tcPr>
            <w:tcW w:w="4527" w:type="dxa"/>
          </w:tcPr>
          <w:p w:rsidR="00481E6C" w:rsidRPr="00175721" w:rsidRDefault="00481E6C" w:rsidP="00894901">
            <w:pPr>
              <w:jc w:val="center"/>
              <w:rPr>
                <w:sz w:val="24"/>
                <w:szCs w:val="24"/>
              </w:rPr>
            </w:pPr>
            <w:r w:rsidRPr="00175721">
              <w:rPr>
                <w:sz w:val="24"/>
                <w:szCs w:val="24"/>
              </w:rPr>
              <w:t>Наименование должностей</w:t>
            </w:r>
          </w:p>
        </w:tc>
        <w:tc>
          <w:tcPr>
            <w:tcW w:w="4503" w:type="dxa"/>
          </w:tcPr>
          <w:p w:rsidR="00481E6C" w:rsidRPr="00175721" w:rsidRDefault="00481E6C" w:rsidP="00894901">
            <w:pPr>
              <w:jc w:val="center"/>
              <w:rPr>
                <w:sz w:val="24"/>
                <w:szCs w:val="24"/>
              </w:rPr>
            </w:pPr>
            <w:r>
              <w:rPr>
                <w:sz w:val="24"/>
                <w:szCs w:val="24"/>
              </w:rPr>
              <w:t>Месячный должностной оклад в расчетных единицах</w:t>
            </w:r>
          </w:p>
        </w:tc>
      </w:tr>
      <w:tr w:rsidR="00481E6C" w:rsidRPr="00175721" w:rsidTr="00894901">
        <w:trPr>
          <w:trHeight w:val="249"/>
        </w:trPr>
        <w:tc>
          <w:tcPr>
            <w:tcW w:w="540" w:type="dxa"/>
          </w:tcPr>
          <w:p w:rsidR="00481E6C" w:rsidRPr="00175721" w:rsidRDefault="00481E6C" w:rsidP="00894901">
            <w:pPr>
              <w:jc w:val="center"/>
              <w:rPr>
                <w:sz w:val="24"/>
                <w:szCs w:val="24"/>
              </w:rPr>
            </w:pPr>
            <w:r w:rsidRPr="00175721">
              <w:rPr>
                <w:sz w:val="24"/>
                <w:szCs w:val="24"/>
              </w:rPr>
              <w:t>1</w:t>
            </w:r>
          </w:p>
        </w:tc>
        <w:tc>
          <w:tcPr>
            <w:tcW w:w="4527" w:type="dxa"/>
          </w:tcPr>
          <w:p w:rsidR="00481E6C" w:rsidRPr="00175721" w:rsidRDefault="00481E6C" w:rsidP="00894901">
            <w:pPr>
              <w:jc w:val="center"/>
              <w:rPr>
                <w:sz w:val="24"/>
                <w:szCs w:val="24"/>
              </w:rPr>
            </w:pPr>
            <w:r w:rsidRPr="00175721">
              <w:rPr>
                <w:sz w:val="24"/>
                <w:szCs w:val="24"/>
              </w:rPr>
              <w:t>Глава муниципального образования</w:t>
            </w:r>
          </w:p>
        </w:tc>
        <w:tc>
          <w:tcPr>
            <w:tcW w:w="4503" w:type="dxa"/>
          </w:tcPr>
          <w:p w:rsidR="00481E6C" w:rsidRPr="00175721" w:rsidRDefault="00481E6C" w:rsidP="00894901">
            <w:pPr>
              <w:jc w:val="center"/>
              <w:rPr>
                <w:sz w:val="24"/>
                <w:szCs w:val="24"/>
              </w:rPr>
            </w:pPr>
            <w:r>
              <w:rPr>
                <w:sz w:val="24"/>
                <w:szCs w:val="24"/>
              </w:rPr>
              <w:t>9 рас</w:t>
            </w:r>
            <w:proofErr w:type="gramStart"/>
            <w:r>
              <w:rPr>
                <w:sz w:val="24"/>
                <w:szCs w:val="24"/>
              </w:rPr>
              <w:t>.</w:t>
            </w:r>
            <w:proofErr w:type="gramEnd"/>
            <w:r>
              <w:rPr>
                <w:sz w:val="24"/>
                <w:szCs w:val="24"/>
              </w:rPr>
              <w:t xml:space="preserve"> </w:t>
            </w:r>
            <w:proofErr w:type="gramStart"/>
            <w:r>
              <w:rPr>
                <w:sz w:val="24"/>
                <w:szCs w:val="24"/>
              </w:rPr>
              <w:t>е</w:t>
            </w:r>
            <w:proofErr w:type="gramEnd"/>
            <w:r>
              <w:rPr>
                <w:sz w:val="24"/>
                <w:szCs w:val="24"/>
              </w:rPr>
              <w:t>диниц</w:t>
            </w:r>
          </w:p>
        </w:tc>
      </w:tr>
    </w:tbl>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r w:rsidRPr="00175721">
        <w:rPr>
          <w:sz w:val="24"/>
          <w:szCs w:val="24"/>
        </w:rPr>
        <w:t xml:space="preserve">  </w:t>
      </w:r>
    </w:p>
    <w:p w:rsidR="00481E6C" w:rsidRDefault="00481E6C" w:rsidP="00481E6C">
      <w:pPr>
        <w:spacing w:after="200" w:line="276" w:lineRule="auto"/>
        <w:rPr>
          <w:sz w:val="24"/>
          <w:szCs w:val="24"/>
        </w:rPr>
      </w:pPr>
      <w:r>
        <w:rPr>
          <w:sz w:val="24"/>
          <w:szCs w:val="24"/>
        </w:rPr>
        <w:br w:type="page"/>
      </w:r>
    </w:p>
    <w:p w:rsidR="00481E6C" w:rsidRPr="00175721" w:rsidRDefault="00481E6C" w:rsidP="00481E6C">
      <w:pPr>
        <w:jc w:val="center"/>
        <w:rPr>
          <w:sz w:val="24"/>
          <w:szCs w:val="24"/>
        </w:rPr>
      </w:pPr>
    </w:p>
    <w:p w:rsidR="00481E6C" w:rsidRPr="00F251A8" w:rsidRDefault="00481E6C" w:rsidP="00481E6C">
      <w:pPr>
        <w:jc w:val="right"/>
        <w:rPr>
          <w:sz w:val="22"/>
          <w:szCs w:val="22"/>
        </w:rPr>
      </w:pPr>
      <w:r>
        <w:rPr>
          <w:sz w:val="22"/>
          <w:szCs w:val="22"/>
        </w:rPr>
        <w:t>Приложение  4</w:t>
      </w:r>
      <w:r w:rsidRPr="00F251A8">
        <w:rPr>
          <w:sz w:val="22"/>
          <w:szCs w:val="22"/>
        </w:rPr>
        <w:t xml:space="preserve"> к  решению Совета</w:t>
      </w:r>
    </w:p>
    <w:p w:rsidR="00481E6C" w:rsidRPr="00F251A8" w:rsidRDefault="00481E6C" w:rsidP="00481E6C">
      <w:pPr>
        <w:jc w:val="right"/>
        <w:rPr>
          <w:sz w:val="22"/>
          <w:szCs w:val="22"/>
        </w:rPr>
      </w:pP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Pr>
          <w:sz w:val="22"/>
          <w:szCs w:val="22"/>
        </w:rPr>
        <w:t>Лукашкин-Ярского</w:t>
      </w:r>
      <w:r w:rsidRPr="00F251A8">
        <w:rPr>
          <w:sz w:val="22"/>
          <w:szCs w:val="22"/>
        </w:rPr>
        <w:t xml:space="preserve"> сельского  поселения </w:t>
      </w:r>
    </w:p>
    <w:p w:rsidR="00481E6C" w:rsidRPr="00F251A8" w:rsidRDefault="00481E6C" w:rsidP="00481E6C">
      <w:pPr>
        <w:jc w:val="right"/>
        <w:rPr>
          <w:sz w:val="22"/>
          <w:szCs w:val="22"/>
        </w:rPr>
      </w:pP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r>
      <w:r w:rsidRPr="00F251A8">
        <w:rPr>
          <w:sz w:val="22"/>
          <w:szCs w:val="22"/>
        </w:rPr>
        <w:tab/>
        <w:t xml:space="preserve"> от </w:t>
      </w:r>
      <w:r>
        <w:rPr>
          <w:sz w:val="22"/>
          <w:szCs w:val="22"/>
        </w:rPr>
        <w:t>21.04.</w:t>
      </w:r>
      <w:r w:rsidRPr="00F251A8">
        <w:rPr>
          <w:sz w:val="22"/>
          <w:szCs w:val="22"/>
        </w:rPr>
        <w:t xml:space="preserve">2016 г. № </w:t>
      </w:r>
      <w:r>
        <w:rPr>
          <w:sz w:val="22"/>
          <w:szCs w:val="22"/>
        </w:rPr>
        <w:t>110</w:t>
      </w:r>
      <w:r w:rsidRPr="00F251A8">
        <w:rPr>
          <w:sz w:val="22"/>
          <w:szCs w:val="22"/>
        </w:rPr>
        <w:t xml:space="preserve">   </w:t>
      </w:r>
    </w:p>
    <w:p w:rsidR="00481E6C" w:rsidRDefault="00481E6C" w:rsidP="00481E6C">
      <w:pPr>
        <w:jc w:val="center"/>
        <w:rPr>
          <w:caps/>
          <w:sz w:val="24"/>
          <w:szCs w:val="24"/>
        </w:rPr>
      </w:pPr>
    </w:p>
    <w:p w:rsidR="00481E6C" w:rsidRPr="00C55084" w:rsidRDefault="00481E6C" w:rsidP="00481E6C">
      <w:pPr>
        <w:jc w:val="center"/>
        <w:rPr>
          <w:caps/>
          <w:sz w:val="24"/>
          <w:szCs w:val="24"/>
        </w:rPr>
      </w:pPr>
    </w:p>
    <w:p w:rsidR="00481E6C" w:rsidRDefault="00481E6C" w:rsidP="00481E6C">
      <w:pPr>
        <w:pStyle w:val="3"/>
        <w:jc w:val="center"/>
        <w:rPr>
          <w:i w:val="0"/>
          <w:caps/>
          <w:sz w:val="24"/>
          <w:szCs w:val="24"/>
        </w:rPr>
      </w:pPr>
      <w:r w:rsidRPr="00C55084">
        <w:rPr>
          <w:i w:val="0"/>
          <w:caps/>
          <w:sz w:val="24"/>
          <w:szCs w:val="24"/>
        </w:rPr>
        <w:t xml:space="preserve">о размере </w:t>
      </w:r>
    </w:p>
    <w:p w:rsidR="00481E6C" w:rsidRDefault="00481E6C" w:rsidP="00481E6C">
      <w:pPr>
        <w:pStyle w:val="3"/>
        <w:jc w:val="center"/>
        <w:rPr>
          <w:i w:val="0"/>
          <w:sz w:val="24"/>
          <w:szCs w:val="24"/>
        </w:rPr>
      </w:pPr>
      <w:r w:rsidRPr="00C55084">
        <w:rPr>
          <w:i w:val="0"/>
          <w:sz w:val="24"/>
          <w:szCs w:val="24"/>
        </w:rPr>
        <w:t>должностных  окладов</w:t>
      </w:r>
      <w:r>
        <w:rPr>
          <w:i w:val="0"/>
          <w:caps/>
          <w:sz w:val="24"/>
          <w:szCs w:val="24"/>
        </w:rPr>
        <w:t xml:space="preserve"> </w:t>
      </w:r>
      <w:r w:rsidRPr="00C55084">
        <w:rPr>
          <w:i w:val="0"/>
          <w:sz w:val="24"/>
          <w:szCs w:val="24"/>
        </w:rPr>
        <w:t xml:space="preserve">по  </w:t>
      </w:r>
    </w:p>
    <w:p w:rsidR="00481E6C" w:rsidRPr="00C55084" w:rsidRDefault="00481E6C" w:rsidP="00481E6C">
      <w:pPr>
        <w:pStyle w:val="3"/>
        <w:jc w:val="center"/>
        <w:rPr>
          <w:i w:val="0"/>
          <w:sz w:val="24"/>
          <w:szCs w:val="24"/>
        </w:rPr>
      </w:pPr>
      <w:r w:rsidRPr="00C55084">
        <w:rPr>
          <w:i w:val="0"/>
          <w:sz w:val="24"/>
          <w:szCs w:val="24"/>
        </w:rPr>
        <w:t xml:space="preserve">должностям муниципальной службы </w:t>
      </w:r>
    </w:p>
    <w:p w:rsidR="00481E6C" w:rsidRPr="00C55084" w:rsidRDefault="00481E6C" w:rsidP="00481E6C">
      <w:pPr>
        <w:pStyle w:val="3"/>
        <w:jc w:val="center"/>
        <w:rPr>
          <w:i w:val="0"/>
          <w:caps/>
          <w:sz w:val="24"/>
          <w:szCs w:val="24"/>
        </w:rPr>
      </w:pPr>
      <w:r w:rsidRPr="00C55084">
        <w:rPr>
          <w:i w:val="0"/>
          <w:sz w:val="24"/>
          <w:szCs w:val="24"/>
        </w:rPr>
        <w:t>Лукашкин-Ярского сельского поселения</w:t>
      </w:r>
    </w:p>
    <w:p w:rsidR="00481E6C" w:rsidRDefault="00481E6C" w:rsidP="00481E6C">
      <w:pPr>
        <w:pStyle w:val="3"/>
      </w:pPr>
    </w:p>
    <w:p w:rsidR="00481E6C" w:rsidRPr="00781CDA" w:rsidRDefault="00481E6C" w:rsidP="00481E6C">
      <w:pPr>
        <w:pStyle w:val="3"/>
        <w:jc w:val="center"/>
        <w:rPr>
          <w:i w:val="0"/>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2218"/>
        <w:gridCol w:w="3524"/>
        <w:gridCol w:w="2881"/>
      </w:tblGrid>
      <w:tr w:rsidR="00481E6C" w:rsidRPr="00175721" w:rsidTr="00894901">
        <w:tc>
          <w:tcPr>
            <w:tcW w:w="687" w:type="dxa"/>
          </w:tcPr>
          <w:p w:rsidR="00481E6C" w:rsidRPr="00175721" w:rsidRDefault="00481E6C" w:rsidP="00894901">
            <w:pPr>
              <w:jc w:val="center"/>
              <w:rPr>
                <w:sz w:val="24"/>
                <w:szCs w:val="24"/>
              </w:rPr>
            </w:pPr>
          </w:p>
        </w:tc>
        <w:tc>
          <w:tcPr>
            <w:tcW w:w="2270" w:type="dxa"/>
          </w:tcPr>
          <w:p w:rsidR="00481E6C" w:rsidRPr="00175721" w:rsidRDefault="00481E6C" w:rsidP="00894901">
            <w:pPr>
              <w:jc w:val="center"/>
              <w:rPr>
                <w:sz w:val="24"/>
                <w:szCs w:val="24"/>
              </w:rPr>
            </w:pPr>
            <w:r w:rsidRPr="00175721">
              <w:rPr>
                <w:sz w:val="24"/>
                <w:szCs w:val="24"/>
              </w:rPr>
              <w:t xml:space="preserve">Группа </w:t>
            </w:r>
          </w:p>
          <w:p w:rsidR="00481E6C" w:rsidRPr="00175721" w:rsidRDefault="00481E6C" w:rsidP="00894901">
            <w:pPr>
              <w:jc w:val="center"/>
              <w:rPr>
                <w:sz w:val="24"/>
                <w:szCs w:val="24"/>
              </w:rPr>
            </w:pPr>
            <w:r w:rsidRPr="00175721">
              <w:rPr>
                <w:sz w:val="24"/>
                <w:szCs w:val="24"/>
              </w:rPr>
              <w:t>должностей</w:t>
            </w:r>
          </w:p>
        </w:tc>
        <w:tc>
          <w:tcPr>
            <w:tcW w:w="3645" w:type="dxa"/>
          </w:tcPr>
          <w:p w:rsidR="00481E6C" w:rsidRPr="00175721" w:rsidRDefault="00481E6C" w:rsidP="00894901">
            <w:pPr>
              <w:jc w:val="center"/>
              <w:rPr>
                <w:sz w:val="24"/>
                <w:szCs w:val="24"/>
              </w:rPr>
            </w:pPr>
            <w:r w:rsidRPr="00175721">
              <w:rPr>
                <w:sz w:val="24"/>
                <w:szCs w:val="24"/>
              </w:rPr>
              <w:t>Наименование должностей</w:t>
            </w:r>
          </w:p>
        </w:tc>
        <w:tc>
          <w:tcPr>
            <w:tcW w:w="2968" w:type="dxa"/>
          </w:tcPr>
          <w:p w:rsidR="00481E6C" w:rsidRPr="00175721" w:rsidRDefault="00481E6C" w:rsidP="00894901">
            <w:pPr>
              <w:jc w:val="center"/>
              <w:rPr>
                <w:sz w:val="24"/>
                <w:szCs w:val="24"/>
              </w:rPr>
            </w:pPr>
            <w:r>
              <w:rPr>
                <w:sz w:val="24"/>
                <w:szCs w:val="24"/>
              </w:rPr>
              <w:t>Месячный должностной оклад в (руб.)</w:t>
            </w:r>
          </w:p>
        </w:tc>
      </w:tr>
      <w:tr w:rsidR="00481E6C" w:rsidRPr="00175721" w:rsidTr="00894901">
        <w:tc>
          <w:tcPr>
            <w:tcW w:w="687" w:type="dxa"/>
          </w:tcPr>
          <w:p w:rsidR="00481E6C" w:rsidRPr="00175721" w:rsidRDefault="00481E6C" w:rsidP="00894901">
            <w:pPr>
              <w:jc w:val="center"/>
              <w:rPr>
                <w:sz w:val="24"/>
                <w:szCs w:val="24"/>
              </w:rPr>
            </w:pPr>
            <w:r w:rsidRPr="00175721">
              <w:rPr>
                <w:sz w:val="24"/>
                <w:szCs w:val="24"/>
              </w:rPr>
              <w:t>1</w:t>
            </w:r>
          </w:p>
        </w:tc>
        <w:tc>
          <w:tcPr>
            <w:tcW w:w="2270" w:type="dxa"/>
          </w:tcPr>
          <w:p w:rsidR="00481E6C" w:rsidRPr="00175721" w:rsidRDefault="00481E6C" w:rsidP="00894901">
            <w:pPr>
              <w:jc w:val="center"/>
              <w:rPr>
                <w:sz w:val="24"/>
                <w:szCs w:val="24"/>
              </w:rPr>
            </w:pPr>
            <w:r w:rsidRPr="00175721">
              <w:rPr>
                <w:sz w:val="24"/>
                <w:szCs w:val="24"/>
              </w:rPr>
              <w:t>Младшая</w:t>
            </w:r>
          </w:p>
        </w:tc>
        <w:tc>
          <w:tcPr>
            <w:tcW w:w="3645" w:type="dxa"/>
          </w:tcPr>
          <w:p w:rsidR="00481E6C" w:rsidRPr="00175721" w:rsidRDefault="00481E6C" w:rsidP="00894901">
            <w:pPr>
              <w:jc w:val="center"/>
              <w:rPr>
                <w:sz w:val="24"/>
                <w:szCs w:val="24"/>
              </w:rPr>
            </w:pPr>
            <w:r w:rsidRPr="00175721">
              <w:rPr>
                <w:sz w:val="24"/>
                <w:szCs w:val="24"/>
              </w:rPr>
              <w:t>Управляющий делами</w:t>
            </w:r>
          </w:p>
        </w:tc>
        <w:tc>
          <w:tcPr>
            <w:tcW w:w="2968" w:type="dxa"/>
          </w:tcPr>
          <w:p w:rsidR="00481E6C" w:rsidRPr="00175721" w:rsidRDefault="00481E6C" w:rsidP="00894901">
            <w:pPr>
              <w:jc w:val="center"/>
              <w:rPr>
                <w:sz w:val="24"/>
                <w:szCs w:val="24"/>
              </w:rPr>
            </w:pPr>
            <w:r>
              <w:rPr>
                <w:sz w:val="24"/>
                <w:szCs w:val="24"/>
              </w:rPr>
              <w:t>3434</w:t>
            </w:r>
          </w:p>
        </w:tc>
      </w:tr>
      <w:tr w:rsidR="00481E6C" w:rsidRPr="00175721" w:rsidTr="00894901">
        <w:tc>
          <w:tcPr>
            <w:tcW w:w="687" w:type="dxa"/>
          </w:tcPr>
          <w:p w:rsidR="00481E6C" w:rsidRPr="00175721" w:rsidRDefault="00481E6C" w:rsidP="00894901">
            <w:pPr>
              <w:jc w:val="center"/>
              <w:rPr>
                <w:sz w:val="24"/>
                <w:szCs w:val="24"/>
              </w:rPr>
            </w:pPr>
            <w:r w:rsidRPr="00175721">
              <w:rPr>
                <w:sz w:val="24"/>
                <w:szCs w:val="24"/>
              </w:rPr>
              <w:t>2</w:t>
            </w:r>
          </w:p>
        </w:tc>
        <w:tc>
          <w:tcPr>
            <w:tcW w:w="2270" w:type="dxa"/>
          </w:tcPr>
          <w:p w:rsidR="00481E6C" w:rsidRPr="00175721" w:rsidRDefault="00481E6C" w:rsidP="00894901">
            <w:pPr>
              <w:jc w:val="center"/>
              <w:rPr>
                <w:sz w:val="24"/>
                <w:szCs w:val="24"/>
              </w:rPr>
            </w:pPr>
            <w:r w:rsidRPr="00175721">
              <w:rPr>
                <w:sz w:val="24"/>
                <w:szCs w:val="24"/>
              </w:rPr>
              <w:t>Младшая</w:t>
            </w:r>
          </w:p>
        </w:tc>
        <w:tc>
          <w:tcPr>
            <w:tcW w:w="3645" w:type="dxa"/>
          </w:tcPr>
          <w:p w:rsidR="00481E6C" w:rsidRPr="00175721" w:rsidRDefault="00481E6C" w:rsidP="00894901">
            <w:pPr>
              <w:jc w:val="center"/>
              <w:rPr>
                <w:sz w:val="24"/>
                <w:szCs w:val="24"/>
              </w:rPr>
            </w:pPr>
            <w:r>
              <w:rPr>
                <w:sz w:val="24"/>
                <w:szCs w:val="24"/>
              </w:rPr>
              <w:t>Главный</w:t>
            </w:r>
            <w:r w:rsidRPr="00175721">
              <w:rPr>
                <w:sz w:val="24"/>
                <w:szCs w:val="24"/>
              </w:rPr>
              <w:t xml:space="preserve"> специалист </w:t>
            </w:r>
          </w:p>
        </w:tc>
        <w:tc>
          <w:tcPr>
            <w:tcW w:w="2968" w:type="dxa"/>
          </w:tcPr>
          <w:p w:rsidR="00481E6C" w:rsidRDefault="00481E6C" w:rsidP="00894901">
            <w:pPr>
              <w:jc w:val="center"/>
              <w:rPr>
                <w:sz w:val="24"/>
                <w:szCs w:val="24"/>
              </w:rPr>
            </w:pPr>
            <w:r>
              <w:rPr>
                <w:sz w:val="24"/>
                <w:szCs w:val="24"/>
              </w:rPr>
              <w:t>3360</w:t>
            </w:r>
          </w:p>
        </w:tc>
      </w:tr>
    </w:tbl>
    <w:p w:rsidR="00481E6C" w:rsidRPr="00AF41A8" w:rsidRDefault="00481E6C" w:rsidP="00481E6C">
      <w:pPr>
        <w:pStyle w:val="3"/>
      </w:pPr>
    </w:p>
    <w:p w:rsidR="00481E6C" w:rsidRPr="00AF41A8" w:rsidRDefault="00481E6C" w:rsidP="00481E6C">
      <w:pPr>
        <w:pStyle w:val="3"/>
        <w:ind w:firstLine="708"/>
        <w:rPr>
          <w:sz w:val="22"/>
          <w:szCs w:val="22"/>
        </w:rPr>
      </w:pPr>
    </w:p>
    <w:p w:rsidR="00481E6C" w:rsidRDefault="00481E6C" w:rsidP="00481E6C">
      <w:pPr>
        <w:jc w:val="center"/>
        <w:rPr>
          <w:sz w:val="24"/>
          <w:szCs w:val="24"/>
        </w:rPr>
      </w:pPr>
    </w:p>
    <w:p w:rsidR="00481E6C" w:rsidRDefault="00481E6C" w:rsidP="00481E6C">
      <w:pPr>
        <w:jc w:val="center"/>
        <w:rPr>
          <w:sz w:val="24"/>
          <w:szCs w:val="24"/>
        </w:rPr>
      </w:pPr>
    </w:p>
    <w:p w:rsidR="00481E6C" w:rsidRPr="00175721" w:rsidRDefault="00481E6C" w:rsidP="00481E6C">
      <w:pPr>
        <w:jc w:val="center"/>
        <w:rPr>
          <w:sz w:val="24"/>
          <w:szCs w:val="24"/>
        </w:rPr>
      </w:pPr>
    </w:p>
    <w:p w:rsidR="00481E6C" w:rsidRPr="00175721" w:rsidRDefault="00481E6C" w:rsidP="00481E6C">
      <w:pPr>
        <w:jc w:val="center"/>
        <w:rPr>
          <w:sz w:val="24"/>
          <w:szCs w:val="24"/>
        </w:rPr>
      </w:pPr>
      <w:r w:rsidRPr="00175721">
        <w:rPr>
          <w:sz w:val="24"/>
          <w:szCs w:val="24"/>
        </w:rPr>
        <w:t xml:space="preserve">  </w:t>
      </w:r>
    </w:p>
    <w:p w:rsidR="00481E6C" w:rsidRDefault="00481E6C" w:rsidP="00481E6C">
      <w:pPr>
        <w:spacing w:after="200" w:line="276" w:lineRule="auto"/>
        <w:rPr>
          <w:sz w:val="24"/>
          <w:szCs w:val="24"/>
        </w:rPr>
      </w:pPr>
    </w:p>
    <w:tbl>
      <w:tblPr>
        <w:tblW w:w="5000" w:type="pct"/>
        <w:tblCellSpacing w:w="0" w:type="dxa"/>
        <w:tblCellMar>
          <w:top w:w="75" w:type="dxa"/>
          <w:left w:w="75" w:type="dxa"/>
          <w:bottom w:w="75" w:type="dxa"/>
          <w:right w:w="75" w:type="dxa"/>
        </w:tblCellMar>
        <w:tblLook w:val="0000"/>
      </w:tblPr>
      <w:tblGrid>
        <w:gridCol w:w="9221"/>
      </w:tblGrid>
      <w:tr w:rsidR="00481E6C" w:rsidRPr="00175721" w:rsidTr="00894901">
        <w:trPr>
          <w:trHeight w:val="8700"/>
          <w:tblCellSpacing w:w="0" w:type="dxa"/>
        </w:trPr>
        <w:tc>
          <w:tcPr>
            <w:tcW w:w="0" w:type="auto"/>
          </w:tcPr>
          <w:p w:rsidR="00481E6C" w:rsidRPr="00EE1586" w:rsidRDefault="00481E6C" w:rsidP="00894901">
            <w:pPr>
              <w:jc w:val="right"/>
              <w:rPr>
                <w:sz w:val="24"/>
                <w:szCs w:val="24"/>
              </w:rPr>
            </w:pPr>
            <w:r>
              <w:rPr>
                <w:sz w:val="24"/>
                <w:szCs w:val="24"/>
              </w:rPr>
              <w:t>Приложение  5</w:t>
            </w:r>
            <w:r w:rsidRPr="00EE1586">
              <w:rPr>
                <w:sz w:val="24"/>
                <w:szCs w:val="24"/>
              </w:rPr>
              <w:t xml:space="preserve"> к  решению Совета</w:t>
            </w:r>
          </w:p>
          <w:p w:rsidR="00481E6C" w:rsidRPr="00EE1586" w:rsidRDefault="00481E6C" w:rsidP="00894901">
            <w:pPr>
              <w:jc w:val="right"/>
              <w:rPr>
                <w:sz w:val="24"/>
                <w:szCs w:val="24"/>
              </w:rPr>
            </w:pPr>
            <w:r w:rsidRPr="00EE1586">
              <w:rPr>
                <w:sz w:val="24"/>
                <w:szCs w:val="24"/>
              </w:rPr>
              <w:tab/>
            </w:r>
            <w:r w:rsidRPr="00EE1586">
              <w:rPr>
                <w:sz w:val="24"/>
                <w:szCs w:val="24"/>
              </w:rPr>
              <w:tab/>
            </w:r>
            <w:r w:rsidRPr="00EE1586">
              <w:rPr>
                <w:sz w:val="24"/>
                <w:szCs w:val="24"/>
              </w:rPr>
              <w:tab/>
            </w:r>
            <w:r w:rsidRPr="00EE1586">
              <w:rPr>
                <w:sz w:val="24"/>
                <w:szCs w:val="24"/>
              </w:rPr>
              <w:tab/>
            </w:r>
            <w:r w:rsidRPr="00EE1586">
              <w:rPr>
                <w:sz w:val="24"/>
                <w:szCs w:val="24"/>
              </w:rPr>
              <w:tab/>
            </w:r>
            <w:r w:rsidRPr="00EE1586">
              <w:rPr>
                <w:sz w:val="24"/>
                <w:szCs w:val="24"/>
              </w:rPr>
              <w:tab/>
            </w:r>
            <w:r w:rsidRPr="00EE1586">
              <w:rPr>
                <w:sz w:val="24"/>
                <w:szCs w:val="24"/>
              </w:rPr>
              <w:tab/>
            </w:r>
            <w:r w:rsidRPr="00EE1586">
              <w:rPr>
                <w:sz w:val="24"/>
                <w:szCs w:val="24"/>
              </w:rPr>
              <w:tab/>
              <w:t xml:space="preserve">Лукашкин-Ярского сельского  поселения </w:t>
            </w:r>
          </w:p>
          <w:p w:rsidR="00481E6C" w:rsidRPr="00EE1586" w:rsidRDefault="00481E6C" w:rsidP="00894901">
            <w:pPr>
              <w:jc w:val="right"/>
              <w:rPr>
                <w:sz w:val="24"/>
                <w:szCs w:val="24"/>
              </w:rPr>
            </w:pPr>
            <w:r w:rsidRPr="00EE1586">
              <w:rPr>
                <w:sz w:val="24"/>
                <w:szCs w:val="24"/>
              </w:rPr>
              <w:tab/>
            </w:r>
            <w:r w:rsidRPr="00EE1586">
              <w:rPr>
                <w:sz w:val="24"/>
                <w:szCs w:val="24"/>
              </w:rPr>
              <w:tab/>
            </w:r>
            <w:r w:rsidRPr="00EE1586">
              <w:rPr>
                <w:sz w:val="24"/>
                <w:szCs w:val="24"/>
              </w:rPr>
              <w:tab/>
            </w:r>
            <w:r w:rsidRPr="00EE1586">
              <w:rPr>
                <w:sz w:val="24"/>
                <w:szCs w:val="24"/>
              </w:rPr>
              <w:tab/>
            </w:r>
            <w:r w:rsidRPr="00EE1586">
              <w:rPr>
                <w:sz w:val="24"/>
                <w:szCs w:val="24"/>
              </w:rPr>
              <w:tab/>
            </w:r>
            <w:r w:rsidRPr="00EE1586">
              <w:rPr>
                <w:sz w:val="24"/>
                <w:szCs w:val="24"/>
              </w:rPr>
              <w:tab/>
            </w:r>
            <w:r w:rsidRPr="00EE1586">
              <w:rPr>
                <w:sz w:val="24"/>
                <w:szCs w:val="24"/>
              </w:rPr>
              <w:tab/>
            </w:r>
            <w:r w:rsidRPr="00EE1586">
              <w:rPr>
                <w:sz w:val="24"/>
                <w:szCs w:val="24"/>
              </w:rPr>
              <w:tab/>
              <w:t xml:space="preserve"> от </w:t>
            </w:r>
            <w:r>
              <w:rPr>
                <w:sz w:val="24"/>
                <w:szCs w:val="24"/>
              </w:rPr>
              <w:t>21.04.</w:t>
            </w:r>
            <w:r w:rsidRPr="00EE1586">
              <w:rPr>
                <w:sz w:val="24"/>
                <w:szCs w:val="24"/>
              </w:rPr>
              <w:t xml:space="preserve">2016 г. № </w:t>
            </w:r>
            <w:r>
              <w:rPr>
                <w:sz w:val="24"/>
                <w:szCs w:val="24"/>
              </w:rPr>
              <w:t>110</w:t>
            </w:r>
            <w:r w:rsidRPr="00EE1586">
              <w:rPr>
                <w:sz w:val="24"/>
                <w:szCs w:val="24"/>
              </w:rPr>
              <w:t xml:space="preserve">   </w:t>
            </w:r>
          </w:p>
          <w:p w:rsidR="00481E6C" w:rsidRPr="00EE1586" w:rsidRDefault="00481E6C" w:rsidP="00894901">
            <w:pPr>
              <w:pStyle w:val="a6"/>
              <w:spacing w:before="0" w:beforeAutospacing="0" w:after="0" w:afterAutospacing="0"/>
              <w:jc w:val="right"/>
            </w:pPr>
          </w:p>
          <w:p w:rsidR="00481E6C" w:rsidRPr="00EE1586" w:rsidRDefault="00481E6C" w:rsidP="00894901">
            <w:pPr>
              <w:pStyle w:val="a6"/>
              <w:spacing w:before="0" w:beforeAutospacing="0" w:after="0" w:afterAutospacing="0"/>
              <w:jc w:val="center"/>
            </w:pPr>
            <w:r w:rsidRPr="00EE1586">
              <w:t>КВАЛИФИКАЦИОННЫЕ ТРЕБОВАНИЯ</w:t>
            </w:r>
          </w:p>
          <w:p w:rsidR="00481E6C" w:rsidRPr="00EE1586" w:rsidRDefault="00481E6C" w:rsidP="00894901">
            <w:pPr>
              <w:pStyle w:val="a6"/>
              <w:spacing w:before="0" w:beforeAutospacing="0" w:after="0" w:afterAutospacing="0"/>
              <w:jc w:val="center"/>
            </w:pPr>
            <w:r w:rsidRPr="00EE1586">
              <w:t>ДЛЯ ЗАМЕЩЕНИЯ ДОЛЖНОСТЕЙ МУНИЦИПАЛЬНОЙ СЛУЖБЫ</w:t>
            </w:r>
          </w:p>
          <w:p w:rsidR="00481E6C" w:rsidRPr="00EE1586" w:rsidRDefault="00481E6C" w:rsidP="00894901">
            <w:pPr>
              <w:pStyle w:val="a6"/>
              <w:spacing w:before="0" w:beforeAutospacing="0" w:after="0" w:afterAutospacing="0"/>
              <w:jc w:val="center"/>
            </w:pPr>
            <w:r w:rsidRPr="00EE1586">
              <w:t>В ЛУКАШКИН-ЯРСКОМ СЕЛЬСКОМ ПОСЕЛЕНИИ</w:t>
            </w:r>
          </w:p>
          <w:p w:rsidR="00481E6C" w:rsidRPr="00EE1586" w:rsidRDefault="00481E6C" w:rsidP="00894901">
            <w:pPr>
              <w:pStyle w:val="a6"/>
              <w:spacing w:before="0" w:beforeAutospacing="0" w:after="0" w:afterAutospacing="0"/>
              <w:jc w:val="center"/>
            </w:pPr>
          </w:p>
          <w:p w:rsidR="00481E6C" w:rsidRPr="007D595B" w:rsidRDefault="00481E6C" w:rsidP="00894901">
            <w:pPr>
              <w:autoSpaceDE w:val="0"/>
              <w:autoSpaceDN w:val="0"/>
              <w:adjustRightInd w:val="0"/>
              <w:ind w:firstLine="540"/>
              <w:jc w:val="both"/>
              <w:rPr>
                <w:sz w:val="24"/>
                <w:szCs w:val="24"/>
              </w:rPr>
            </w:pPr>
            <w:r w:rsidRPr="007D595B">
              <w:rPr>
                <w:sz w:val="24"/>
                <w:szCs w:val="24"/>
              </w:rPr>
              <w:t>1. Квалификационными требованиями к уровню профессионального образования, а также к стажу муниципальной службы (государственной службы) или стажу работы по специальности, являются:</w:t>
            </w:r>
          </w:p>
          <w:p w:rsidR="00481E6C" w:rsidRPr="007D595B" w:rsidRDefault="00481E6C" w:rsidP="00894901">
            <w:pPr>
              <w:autoSpaceDE w:val="0"/>
              <w:autoSpaceDN w:val="0"/>
              <w:adjustRightInd w:val="0"/>
              <w:ind w:firstLine="540"/>
              <w:jc w:val="both"/>
              <w:rPr>
                <w:sz w:val="24"/>
                <w:szCs w:val="24"/>
              </w:rPr>
            </w:pPr>
            <w:r w:rsidRPr="007D595B">
              <w:rPr>
                <w:sz w:val="24"/>
                <w:szCs w:val="24"/>
              </w:rPr>
              <w:t>1) для замещения высших должностей муниципальной службы - наличие высшего профессионального образования и не менее шести лет стажа муниципальной службы (государственной службы) или не менее семи лет стажа работы по специальности;</w:t>
            </w:r>
          </w:p>
          <w:p w:rsidR="00481E6C" w:rsidRPr="007D595B" w:rsidRDefault="00481E6C" w:rsidP="00894901">
            <w:pPr>
              <w:autoSpaceDE w:val="0"/>
              <w:autoSpaceDN w:val="0"/>
              <w:adjustRightInd w:val="0"/>
              <w:ind w:firstLine="540"/>
              <w:jc w:val="both"/>
              <w:rPr>
                <w:sz w:val="24"/>
                <w:szCs w:val="24"/>
              </w:rPr>
            </w:pPr>
            <w:r w:rsidRPr="007D595B">
              <w:rPr>
                <w:sz w:val="24"/>
                <w:szCs w:val="24"/>
              </w:rPr>
              <w:t>2) для замещения главных должностей муниципальной службы - наличие высшего профессионального образования и не менее четырех лет стажа муниципальной службы (государственной службы) или не менее пяти лет стажа работы по специальности;</w:t>
            </w:r>
          </w:p>
          <w:p w:rsidR="00481E6C" w:rsidRPr="007D595B" w:rsidRDefault="00481E6C" w:rsidP="00894901">
            <w:pPr>
              <w:autoSpaceDE w:val="0"/>
              <w:autoSpaceDN w:val="0"/>
              <w:adjustRightInd w:val="0"/>
              <w:ind w:firstLine="540"/>
              <w:jc w:val="both"/>
              <w:rPr>
                <w:sz w:val="24"/>
                <w:szCs w:val="24"/>
              </w:rPr>
            </w:pPr>
            <w:r w:rsidRPr="007D595B">
              <w:rPr>
                <w:sz w:val="24"/>
                <w:szCs w:val="24"/>
              </w:rPr>
              <w:t>3) для замещения ведущих должностей муниципальной службы - наличие высшего профессионального образования и не менее двух лет стажа муниципальной службы (государственной службы) или не менее четырех лет стажа работы по специальности.</w:t>
            </w:r>
          </w:p>
          <w:p w:rsidR="00481E6C" w:rsidRPr="007D595B" w:rsidRDefault="00481E6C" w:rsidP="00894901">
            <w:pPr>
              <w:autoSpaceDE w:val="0"/>
              <w:autoSpaceDN w:val="0"/>
              <w:adjustRightInd w:val="0"/>
              <w:ind w:firstLine="540"/>
              <w:jc w:val="both"/>
              <w:rPr>
                <w:sz w:val="24"/>
                <w:szCs w:val="24"/>
              </w:rPr>
            </w:pPr>
            <w:r w:rsidRPr="007D595B">
              <w:rPr>
                <w:sz w:val="24"/>
                <w:szCs w:val="24"/>
              </w:rPr>
              <w:t>Для замещения старших и младших должностей муниципальной службы типовое квалификационное требование к стажу муниципальной службы (государственной службы) или стажу работы по специальности не устанавливается.</w:t>
            </w:r>
          </w:p>
          <w:p w:rsidR="00481E6C" w:rsidRPr="007D595B" w:rsidRDefault="00481E6C" w:rsidP="00894901">
            <w:pPr>
              <w:pStyle w:val="ConsPlusNormal"/>
              <w:ind w:firstLine="540"/>
              <w:jc w:val="both"/>
              <w:rPr>
                <w:rFonts w:ascii="Times New Roman" w:hAnsi="Times New Roman" w:cs="Times New Roman"/>
              </w:rPr>
            </w:pPr>
            <w:proofErr w:type="gramStart"/>
            <w:r w:rsidRPr="007D595B">
              <w:rPr>
                <w:rFonts w:ascii="Times New Roman" w:hAnsi="Times New Roman" w:cs="Times New Roman"/>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(государственной службы) или стажу работы по специальности для замещения ведущих должностей муниципальной службы - не менее одного года стажа муниципальной службы (государственной службы) или стажа работы по специальности.</w:t>
            </w:r>
            <w:proofErr w:type="gramEnd"/>
          </w:p>
          <w:p w:rsidR="00481E6C" w:rsidRPr="007D595B" w:rsidRDefault="00481E6C" w:rsidP="00894901">
            <w:pPr>
              <w:pStyle w:val="ConsPlusNormal"/>
              <w:ind w:firstLine="540"/>
              <w:jc w:val="both"/>
              <w:rPr>
                <w:rFonts w:ascii="Times New Roman" w:hAnsi="Times New Roman" w:cs="Times New Roman"/>
              </w:rPr>
            </w:pPr>
            <w:r w:rsidRPr="007D595B">
              <w:rPr>
                <w:rFonts w:ascii="Times New Roman" w:hAnsi="Times New Roman" w:cs="Times New Roman"/>
              </w:rPr>
              <w:t>2. Квалификационным требованием к уровню профессионального образования является:</w:t>
            </w:r>
          </w:p>
          <w:p w:rsidR="00481E6C" w:rsidRPr="007D595B" w:rsidRDefault="00481E6C" w:rsidP="00894901">
            <w:pPr>
              <w:autoSpaceDE w:val="0"/>
              <w:autoSpaceDN w:val="0"/>
              <w:adjustRightInd w:val="0"/>
              <w:ind w:firstLine="540"/>
              <w:jc w:val="both"/>
              <w:rPr>
                <w:color w:val="0D0D0D"/>
                <w:sz w:val="24"/>
                <w:szCs w:val="24"/>
              </w:rPr>
            </w:pPr>
            <w:r w:rsidRPr="007D595B">
              <w:rPr>
                <w:sz w:val="24"/>
                <w:szCs w:val="24"/>
              </w:rPr>
              <w:t>1</w:t>
            </w:r>
            <w:r w:rsidRPr="007D595B">
              <w:rPr>
                <w:color w:val="0D0D0D"/>
                <w:sz w:val="24"/>
                <w:szCs w:val="24"/>
              </w:rPr>
              <w:t xml:space="preserve">) для замещения старших должностей муниципальной службы, соотносимых в соответствии с </w:t>
            </w:r>
            <w:hyperlink r:id="rId6" w:history="1">
              <w:r w:rsidRPr="007D595B">
                <w:rPr>
                  <w:rStyle w:val="a5"/>
                  <w:color w:val="0D0D0D"/>
                  <w:sz w:val="24"/>
                  <w:szCs w:val="24"/>
                </w:rPr>
                <w:t>частью 1 статьи 4</w:t>
              </w:r>
            </w:hyperlink>
            <w:r w:rsidRPr="007D595B">
              <w:rPr>
                <w:color w:val="0D0D0D"/>
                <w:sz w:val="24"/>
                <w:szCs w:val="24"/>
              </w:rPr>
              <w:t xml:space="preserve"> Закона Томской области от 11.09.2007 N 198-ОЗ "О муниципальной службе в Томской области" (далее - Закон) со старшими должностями государственной гражданской службы Томской области категории "Специалисты", - наличие высшего профессионального образования;</w:t>
            </w:r>
          </w:p>
          <w:p w:rsidR="00481E6C" w:rsidRPr="007D595B" w:rsidRDefault="00481E6C" w:rsidP="00894901">
            <w:pPr>
              <w:autoSpaceDE w:val="0"/>
              <w:autoSpaceDN w:val="0"/>
              <w:adjustRightInd w:val="0"/>
              <w:ind w:firstLine="540"/>
              <w:jc w:val="both"/>
              <w:rPr>
                <w:color w:val="0D0D0D"/>
                <w:sz w:val="24"/>
                <w:szCs w:val="24"/>
              </w:rPr>
            </w:pPr>
            <w:r w:rsidRPr="007D595B">
              <w:rPr>
                <w:color w:val="0D0D0D"/>
                <w:sz w:val="24"/>
                <w:szCs w:val="24"/>
              </w:rPr>
              <w:t xml:space="preserve">2) для замещения старших должностей муниципальной службы, соотносимых в соответствии с </w:t>
            </w:r>
            <w:hyperlink r:id="rId7" w:history="1">
              <w:r w:rsidRPr="007D595B">
                <w:rPr>
                  <w:rStyle w:val="a5"/>
                  <w:color w:val="0D0D0D"/>
                  <w:sz w:val="24"/>
                  <w:szCs w:val="24"/>
                </w:rPr>
                <w:t>частью 1 статьи 4</w:t>
              </w:r>
            </w:hyperlink>
            <w:r w:rsidRPr="007D595B">
              <w:rPr>
                <w:color w:val="0D0D0D"/>
                <w:sz w:val="24"/>
                <w:szCs w:val="24"/>
              </w:rPr>
              <w:t xml:space="preserve"> Закона со старшими должностями государственной гражданской службы Томской области категории "Обеспечивающие специалисты", - наличие среднего профессионального образования;</w:t>
            </w:r>
          </w:p>
          <w:p w:rsidR="00481E6C" w:rsidRPr="007D595B" w:rsidRDefault="00481E6C" w:rsidP="00894901">
            <w:pPr>
              <w:autoSpaceDE w:val="0"/>
              <w:autoSpaceDN w:val="0"/>
              <w:adjustRightInd w:val="0"/>
              <w:ind w:firstLine="540"/>
              <w:jc w:val="both"/>
              <w:rPr>
                <w:color w:val="0D0D0D"/>
                <w:sz w:val="24"/>
                <w:szCs w:val="24"/>
              </w:rPr>
            </w:pPr>
            <w:r w:rsidRPr="007D595B">
              <w:rPr>
                <w:color w:val="0D0D0D"/>
                <w:sz w:val="24"/>
                <w:szCs w:val="24"/>
              </w:rPr>
              <w:t>3) для замещения младших должностей муниципальной службы - наличие среднего профессионального образования.</w:t>
            </w:r>
          </w:p>
          <w:p w:rsidR="00481E6C" w:rsidRPr="007D595B" w:rsidRDefault="00481E6C" w:rsidP="00894901">
            <w:pPr>
              <w:autoSpaceDE w:val="0"/>
              <w:autoSpaceDN w:val="0"/>
              <w:adjustRightInd w:val="0"/>
              <w:ind w:firstLine="540"/>
              <w:jc w:val="both"/>
              <w:rPr>
                <w:color w:val="0D0D0D"/>
                <w:sz w:val="24"/>
                <w:szCs w:val="24"/>
              </w:rPr>
            </w:pPr>
            <w:r w:rsidRPr="007D595B">
              <w:rPr>
                <w:color w:val="0D0D0D"/>
                <w:sz w:val="24"/>
                <w:szCs w:val="24"/>
              </w:rPr>
              <w:t>3. Квалификационными требованиями к профессиональным знаниям и навыкам, необходимым для замещения должностей муниципальной службы, являются:</w:t>
            </w:r>
          </w:p>
          <w:p w:rsidR="00481E6C" w:rsidRPr="007D595B" w:rsidRDefault="00481E6C" w:rsidP="00894901">
            <w:pPr>
              <w:autoSpaceDE w:val="0"/>
              <w:autoSpaceDN w:val="0"/>
              <w:adjustRightInd w:val="0"/>
              <w:ind w:firstLine="540"/>
              <w:jc w:val="both"/>
              <w:rPr>
                <w:color w:val="0D0D0D"/>
                <w:sz w:val="24"/>
                <w:szCs w:val="24"/>
              </w:rPr>
            </w:pPr>
            <w:proofErr w:type="gramStart"/>
            <w:r w:rsidRPr="007D595B">
              <w:rPr>
                <w:color w:val="0D0D0D"/>
                <w:sz w:val="24"/>
                <w:szCs w:val="24"/>
              </w:rPr>
              <w:t>1) наличие определенной специальности (направления подготовки) - если по характеру должностных обязанностей для замещения должности муниципальной службы требуется наличие данной специальности (направления подготовки);</w:t>
            </w:r>
            <w:proofErr w:type="gramEnd"/>
          </w:p>
          <w:p w:rsidR="00481E6C" w:rsidRDefault="00481E6C" w:rsidP="00894901">
            <w:pPr>
              <w:autoSpaceDE w:val="0"/>
              <w:autoSpaceDN w:val="0"/>
              <w:adjustRightInd w:val="0"/>
              <w:ind w:firstLine="540"/>
              <w:jc w:val="both"/>
              <w:rPr>
                <w:color w:val="0D0D0D"/>
                <w:sz w:val="24"/>
                <w:szCs w:val="24"/>
              </w:rPr>
            </w:pPr>
            <w:r w:rsidRPr="007D595B">
              <w:rPr>
                <w:color w:val="0D0D0D"/>
                <w:sz w:val="24"/>
                <w:szCs w:val="24"/>
              </w:rPr>
              <w:t xml:space="preserve">2) наличие любой специальности (направления подготовки) - если по характеру должностных обязанностей для замещения должности муниципальной службы не требуется наличия определенной специальности (направления подготовки). При этом лица, претендующие на замещение данной должности муниципальной службы, должны соответствовать квалификационным требованиям к уровню профессионального образования, указанным в </w:t>
            </w:r>
            <w:hyperlink r:id="rId8" w:history="1">
              <w:r w:rsidRPr="007D595B">
                <w:rPr>
                  <w:rStyle w:val="a5"/>
                  <w:color w:val="0D0D0D"/>
                  <w:sz w:val="24"/>
                  <w:szCs w:val="24"/>
                </w:rPr>
                <w:t>пунктах 1</w:t>
              </w:r>
            </w:hyperlink>
            <w:r w:rsidRPr="007D595B">
              <w:rPr>
                <w:color w:val="0D0D0D"/>
                <w:sz w:val="24"/>
                <w:szCs w:val="24"/>
              </w:rPr>
              <w:t xml:space="preserve"> и </w:t>
            </w:r>
            <w:hyperlink r:id="rId9" w:history="1">
              <w:r w:rsidRPr="007D595B">
                <w:rPr>
                  <w:rStyle w:val="a5"/>
                  <w:color w:val="0D0D0D"/>
                  <w:sz w:val="24"/>
                  <w:szCs w:val="24"/>
                </w:rPr>
                <w:t>2</w:t>
              </w:r>
            </w:hyperlink>
            <w:r w:rsidRPr="007D595B">
              <w:rPr>
                <w:color w:val="0D0D0D"/>
                <w:sz w:val="24"/>
                <w:szCs w:val="24"/>
              </w:rPr>
              <w:t xml:space="preserve"> настоящего приложения.</w:t>
            </w:r>
          </w:p>
          <w:p w:rsidR="00481E6C" w:rsidRDefault="00481E6C" w:rsidP="00894901">
            <w:pPr>
              <w:autoSpaceDE w:val="0"/>
              <w:autoSpaceDN w:val="0"/>
              <w:adjustRightInd w:val="0"/>
              <w:ind w:firstLine="540"/>
              <w:jc w:val="both"/>
              <w:rPr>
                <w:color w:val="0D0D0D"/>
                <w:sz w:val="24"/>
                <w:szCs w:val="24"/>
              </w:rPr>
            </w:pPr>
          </w:p>
          <w:p w:rsidR="00481E6C" w:rsidRDefault="00481E6C" w:rsidP="00894901">
            <w:pPr>
              <w:autoSpaceDE w:val="0"/>
              <w:autoSpaceDN w:val="0"/>
              <w:adjustRightInd w:val="0"/>
              <w:ind w:firstLine="540"/>
              <w:jc w:val="both"/>
              <w:rPr>
                <w:color w:val="0D0D0D"/>
                <w:sz w:val="24"/>
                <w:szCs w:val="24"/>
              </w:rPr>
            </w:pPr>
          </w:p>
          <w:p w:rsidR="00481E6C" w:rsidRDefault="00481E6C" w:rsidP="00894901">
            <w:pPr>
              <w:autoSpaceDE w:val="0"/>
              <w:autoSpaceDN w:val="0"/>
              <w:adjustRightInd w:val="0"/>
              <w:ind w:firstLine="540"/>
              <w:jc w:val="both"/>
              <w:rPr>
                <w:color w:val="0D0D0D"/>
                <w:sz w:val="24"/>
                <w:szCs w:val="24"/>
              </w:rPr>
            </w:pPr>
          </w:p>
          <w:p w:rsidR="00481E6C" w:rsidRPr="00BE2C7E" w:rsidRDefault="00481E6C" w:rsidP="00894901">
            <w:pPr>
              <w:pStyle w:val="ConsNormal"/>
              <w:ind w:right="0" w:firstLine="0"/>
              <w:rPr>
                <w:rFonts w:ascii="Times New Roman" w:hAnsi="Times New Roman" w:cs="Times New Roman"/>
                <w:iCs/>
                <w:sz w:val="24"/>
                <w:szCs w:val="24"/>
              </w:rPr>
            </w:pPr>
            <w:r w:rsidRPr="00BE2C7E">
              <w:rPr>
                <w:rFonts w:ascii="Times New Roman" w:hAnsi="Times New Roman" w:cs="Times New Roman"/>
                <w:sz w:val="24"/>
                <w:szCs w:val="24"/>
              </w:rPr>
              <w:t xml:space="preserve">     </w:t>
            </w:r>
          </w:p>
          <w:p w:rsidR="00481E6C" w:rsidRPr="00695F45" w:rsidRDefault="00481E6C" w:rsidP="00894901">
            <w:pPr>
              <w:pStyle w:val="a3"/>
              <w:jc w:val="left"/>
              <w:rPr>
                <w:b w:val="0"/>
                <w:szCs w:val="28"/>
              </w:rPr>
            </w:pPr>
          </w:p>
        </w:tc>
      </w:tr>
    </w:tbl>
    <w:p w:rsidR="009F52E1" w:rsidRDefault="009F52E1"/>
    <w:sectPr w:rsidR="009F52E1" w:rsidSect="00212363">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02F" w:rsidRDefault="007F502F" w:rsidP="00481E6C">
      <w:r>
        <w:separator/>
      </w:r>
    </w:p>
  </w:endnote>
  <w:endnote w:type="continuationSeparator" w:id="0">
    <w:p w:rsidR="007F502F" w:rsidRDefault="007F502F" w:rsidP="00481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02F" w:rsidRDefault="007F502F" w:rsidP="00481E6C">
      <w:r>
        <w:separator/>
      </w:r>
    </w:p>
  </w:footnote>
  <w:footnote w:type="continuationSeparator" w:id="0">
    <w:p w:rsidR="007F502F" w:rsidRDefault="007F502F" w:rsidP="00481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81E6C"/>
    <w:rsid w:val="001949F7"/>
    <w:rsid w:val="00212363"/>
    <w:rsid w:val="00481E6C"/>
    <w:rsid w:val="004A45D1"/>
    <w:rsid w:val="005C0B39"/>
    <w:rsid w:val="007F502F"/>
    <w:rsid w:val="009A72AF"/>
    <w:rsid w:val="009F52E1"/>
    <w:rsid w:val="00BF0400"/>
    <w:rsid w:val="00E35A21"/>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E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81E6C"/>
    <w:pPr>
      <w:jc w:val="center"/>
    </w:pPr>
    <w:rPr>
      <w:b/>
      <w:sz w:val="24"/>
    </w:rPr>
  </w:style>
  <w:style w:type="character" w:customStyle="1" w:styleId="a4">
    <w:name w:val="Название Знак"/>
    <w:basedOn w:val="a0"/>
    <w:link w:val="a3"/>
    <w:rsid w:val="00481E6C"/>
    <w:rPr>
      <w:rFonts w:ascii="Times New Roman" w:eastAsia="Times New Roman" w:hAnsi="Times New Roman" w:cs="Times New Roman"/>
      <w:b/>
      <w:sz w:val="24"/>
      <w:szCs w:val="20"/>
      <w:lang w:eastAsia="ru-RU"/>
    </w:rPr>
  </w:style>
  <w:style w:type="paragraph" w:styleId="3">
    <w:name w:val="Body Text 3"/>
    <w:basedOn w:val="a"/>
    <w:link w:val="30"/>
    <w:rsid w:val="00481E6C"/>
    <w:pPr>
      <w:jc w:val="both"/>
    </w:pPr>
    <w:rPr>
      <w:i/>
      <w:sz w:val="28"/>
    </w:rPr>
  </w:style>
  <w:style w:type="character" w:customStyle="1" w:styleId="30">
    <w:name w:val="Основной текст 3 Знак"/>
    <w:basedOn w:val="a0"/>
    <w:link w:val="3"/>
    <w:rsid w:val="00481E6C"/>
    <w:rPr>
      <w:rFonts w:ascii="Times New Roman" w:eastAsia="Times New Roman" w:hAnsi="Times New Roman" w:cs="Times New Roman"/>
      <w:i/>
      <w:sz w:val="28"/>
      <w:szCs w:val="20"/>
      <w:lang w:eastAsia="ru-RU"/>
    </w:rPr>
  </w:style>
  <w:style w:type="character" w:styleId="a5">
    <w:name w:val="Hyperlink"/>
    <w:basedOn w:val="a0"/>
    <w:uiPriority w:val="99"/>
    <w:rsid w:val="00481E6C"/>
    <w:rPr>
      <w:color w:val="0000FF"/>
      <w:u w:val="single"/>
    </w:rPr>
  </w:style>
  <w:style w:type="paragraph" w:customStyle="1" w:styleId="ConsPlusNormal">
    <w:name w:val="ConsPlusNormal"/>
    <w:link w:val="ConsPlusNormal0"/>
    <w:rsid w:val="00481E6C"/>
    <w:pPr>
      <w:widowControl w:val="0"/>
      <w:autoSpaceDE w:val="0"/>
      <w:autoSpaceDN w:val="0"/>
      <w:adjustRightInd w:val="0"/>
      <w:spacing w:after="0" w:line="240" w:lineRule="auto"/>
      <w:ind w:firstLine="720"/>
    </w:pPr>
    <w:rPr>
      <w:rFonts w:ascii="Calibri" w:eastAsia="Times New Roman" w:hAnsi="Calibri" w:cs="Calibri"/>
      <w:sz w:val="24"/>
      <w:szCs w:val="24"/>
      <w:lang w:eastAsia="ru-RU"/>
    </w:rPr>
  </w:style>
  <w:style w:type="character" w:customStyle="1" w:styleId="ConsPlusNormal0">
    <w:name w:val="ConsPlusNormal Знак"/>
    <w:basedOn w:val="a0"/>
    <w:link w:val="ConsPlusNormal"/>
    <w:locked/>
    <w:rsid w:val="00481E6C"/>
    <w:rPr>
      <w:rFonts w:ascii="Calibri" w:eastAsia="Times New Roman" w:hAnsi="Calibri" w:cs="Calibri"/>
      <w:sz w:val="24"/>
      <w:szCs w:val="24"/>
      <w:lang w:eastAsia="ru-RU"/>
    </w:rPr>
  </w:style>
  <w:style w:type="paragraph" w:customStyle="1" w:styleId="ConsNormal">
    <w:name w:val="ConsNormal"/>
    <w:rsid w:val="00481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rmal (Web)"/>
    <w:basedOn w:val="a"/>
    <w:rsid w:val="00481E6C"/>
    <w:pPr>
      <w:spacing w:before="100" w:beforeAutospacing="1" w:after="100" w:afterAutospacing="1"/>
    </w:pPr>
    <w:rPr>
      <w:sz w:val="24"/>
      <w:szCs w:val="24"/>
    </w:rPr>
  </w:style>
  <w:style w:type="paragraph" w:styleId="a7">
    <w:name w:val="header"/>
    <w:basedOn w:val="a"/>
    <w:link w:val="a8"/>
    <w:uiPriority w:val="99"/>
    <w:semiHidden/>
    <w:unhideWhenUsed/>
    <w:rsid w:val="00481E6C"/>
    <w:pPr>
      <w:tabs>
        <w:tab w:val="center" w:pos="4677"/>
        <w:tab w:val="right" w:pos="9355"/>
      </w:tabs>
    </w:pPr>
  </w:style>
  <w:style w:type="character" w:customStyle="1" w:styleId="a8">
    <w:name w:val="Верхний колонтитул Знак"/>
    <w:basedOn w:val="a0"/>
    <w:link w:val="a7"/>
    <w:uiPriority w:val="99"/>
    <w:semiHidden/>
    <w:rsid w:val="00481E6C"/>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481E6C"/>
    <w:pPr>
      <w:tabs>
        <w:tab w:val="center" w:pos="4677"/>
        <w:tab w:val="right" w:pos="9355"/>
      </w:tabs>
    </w:pPr>
  </w:style>
  <w:style w:type="character" w:customStyle="1" w:styleId="aa">
    <w:name w:val="Нижний колонтитул Знак"/>
    <w:basedOn w:val="a0"/>
    <w:link w:val="a9"/>
    <w:uiPriority w:val="99"/>
    <w:semiHidden/>
    <w:rsid w:val="00481E6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443053986AF975447E9822922A14205929565ED5DBD6F90B543E93394DDDC06885C0FCB6B97303C80D6VAx0K" TargetMode="External"/><Relationship Id="rId3" Type="http://schemas.openxmlformats.org/officeDocument/2006/relationships/webSettings" Target="webSettings.xml"/><Relationship Id="rId7" Type="http://schemas.openxmlformats.org/officeDocument/2006/relationships/hyperlink" Target="consultantplus://offline/ref=81C443053986AF975447E9822922A14205929565E351BE689EB543E93394DDDC06885C0FCB6B97303C80D6VAx3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C443053986AF975447E9822922A14205929565E351BE689EB543E93394DDDC06885C0FCB6B97303C80D6VAx3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81C443053986AF975447E9822922A14205929565ED5DBD6F90B543E93394DDDC06885C0FCB6B97303C80D6VAx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2016-04-28T10:57:00Z</dcterms:created>
  <dcterms:modified xsi:type="dcterms:W3CDTF">2016-04-28T10:57:00Z</dcterms:modified>
</cp:coreProperties>
</file>