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8A" w:rsidRPr="00EF2CD7" w:rsidRDefault="00854B8A" w:rsidP="00854B8A">
      <w:pPr>
        <w:jc w:val="center"/>
        <w:rPr>
          <w:sz w:val="28"/>
          <w:szCs w:val="28"/>
        </w:rPr>
      </w:pPr>
      <w:r w:rsidRPr="00EF2CD7">
        <w:rPr>
          <w:sz w:val="28"/>
          <w:szCs w:val="28"/>
        </w:rPr>
        <w:t>СОВЕТ ЛУКАШКИН-ЯРСКОГО СЕЛЬСКОГО ПОСЕЛЕНИЯ</w:t>
      </w:r>
    </w:p>
    <w:p w:rsidR="00854B8A" w:rsidRPr="00EF2CD7" w:rsidRDefault="00854B8A" w:rsidP="00854B8A">
      <w:pPr>
        <w:jc w:val="center"/>
        <w:rPr>
          <w:sz w:val="28"/>
          <w:szCs w:val="28"/>
        </w:rPr>
      </w:pPr>
      <w:r w:rsidRPr="00EF2CD7">
        <w:rPr>
          <w:sz w:val="28"/>
          <w:szCs w:val="28"/>
        </w:rPr>
        <w:t>АЛЕКСАНДРОВСКОГО РАЙОНА ТОМСКОЙ ОБЛАСТИ</w:t>
      </w:r>
    </w:p>
    <w:p w:rsidR="00854B8A" w:rsidRPr="00EF2CD7" w:rsidRDefault="00854B8A" w:rsidP="00854B8A">
      <w:pPr>
        <w:pStyle w:val="a4"/>
        <w:rPr>
          <w:sz w:val="28"/>
          <w:szCs w:val="28"/>
        </w:rPr>
      </w:pPr>
    </w:p>
    <w:p w:rsidR="00854B8A" w:rsidRPr="00EF2CD7" w:rsidRDefault="00854B8A" w:rsidP="00854B8A">
      <w:pPr>
        <w:pStyle w:val="a4"/>
        <w:rPr>
          <w:sz w:val="28"/>
          <w:szCs w:val="28"/>
        </w:rPr>
      </w:pPr>
    </w:p>
    <w:p w:rsidR="00854B8A" w:rsidRPr="00EF2CD7" w:rsidRDefault="00854B8A" w:rsidP="00854B8A">
      <w:pPr>
        <w:pStyle w:val="a4"/>
        <w:rPr>
          <w:sz w:val="28"/>
          <w:szCs w:val="28"/>
        </w:rPr>
      </w:pPr>
      <w:r w:rsidRPr="00EF2CD7">
        <w:rPr>
          <w:sz w:val="28"/>
          <w:szCs w:val="28"/>
        </w:rPr>
        <w:t>РЕШЕНИЕ</w:t>
      </w:r>
    </w:p>
    <w:p w:rsidR="00854B8A" w:rsidRPr="00EF2CD7" w:rsidRDefault="00854B8A" w:rsidP="00854B8A">
      <w:pPr>
        <w:jc w:val="center"/>
        <w:rPr>
          <w:sz w:val="24"/>
          <w:szCs w:val="24"/>
        </w:rPr>
      </w:pPr>
    </w:p>
    <w:p w:rsidR="00854B8A" w:rsidRPr="00EF2CD7" w:rsidRDefault="00854B8A" w:rsidP="00854B8A">
      <w:pPr>
        <w:rPr>
          <w:sz w:val="24"/>
          <w:szCs w:val="24"/>
        </w:rPr>
      </w:pPr>
      <w:r w:rsidRPr="00EF2CD7">
        <w:rPr>
          <w:sz w:val="24"/>
          <w:szCs w:val="24"/>
        </w:rPr>
        <w:t xml:space="preserve">                 </w:t>
      </w:r>
    </w:p>
    <w:p w:rsidR="00854B8A" w:rsidRPr="00EF2CD7" w:rsidRDefault="00854B8A" w:rsidP="00854B8A">
      <w:pPr>
        <w:rPr>
          <w:sz w:val="24"/>
          <w:szCs w:val="24"/>
        </w:rPr>
      </w:pPr>
      <w:r w:rsidRPr="00EF2CD7">
        <w:rPr>
          <w:sz w:val="24"/>
          <w:szCs w:val="24"/>
        </w:rPr>
        <w:t xml:space="preserve">28.12.2018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EF2CD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</w:t>
      </w:r>
      <w:r w:rsidRPr="00EF2CD7">
        <w:rPr>
          <w:sz w:val="24"/>
          <w:szCs w:val="24"/>
        </w:rPr>
        <w:t xml:space="preserve">  № 45</w:t>
      </w:r>
    </w:p>
    <w:p w:rsidR="00854B8A" w:rsidRPr="00EF2CD7" w:rsidRDefault="00854B8A" w:rsidP="00854B8A">
      <w:pPr>
        <w:jc w:val="center"/>
        <w:rPr>
          <w:sz w:val="24"/>
          <w:szCs w:val="24"/>
        </w:rPr>
      </w:pPr>
      <w:r w:rsidRPr="00EF2CD7">
        <w:rPr>
          <w:sz w:val="24"/>
          <w:szCs w:val="24"/>
        </w:rPr>
        <w:t>с. Лукашкин Яр</w:t>
      </w:r>
    </w:p>
    <w:p w:rsidR="00854B8A" w:rsidRPr="00EF2CD7" w:rsidRDefault="00854B8A" w:rsidP="00854B8A">
      <w:pPr>
        <w:rPr>
          <w:sz w:val="24"/>
          <w:szCs w:val="24"/>
        </w:rPr>
      </w:pPr>
    </w:p>
    <w:p w:rsidR="00854B8A" w:rsidRPr="00EF2CD7" w:rsidRDefault="00854B8A" w:rsidP="00854B8A">
      <w:pPr>
        <w:jc w:val="both"/>
        <w:rPr>
          <w:sz w:val="24"/>
          <w:szCs w:val="24"/>
        </w:rPr>
      </w:pPr>
      <w:r w:rsidRPr="00EF2CD7">
        <w:rPr>
          <w:sz w:val="24"/>
          <w:szCs w:val="24"/>
        </w:rPr>
        <w:t>О   внесении  изменений  в   решение</w:t>
      </w:r>
    </w:p>
    <w:p w:rsidR="00854B8A" w:rsidRPr="00EF2CD7" w:rsidRDefault="00854B8A" w:rsidP="00854B8A">
      <w:pPr>
        <w:jc w:val="both"/>
        <w:rPr>
          <w:sz w:val="24"/>
          <w:szCs w:val="24"/>
        </w:rPr>
      </w:pPr>
      <w:r w:rsidRPr="00EF2CD7">
        <w:rPr>
          <w:sz w:val="24"/>
          <w:szCs w:val="24"/>
        </w:rPr>
        <w:t>Совета Лукашкин-Ярского сельского</w:t>
      </w:r>
    </w:p>
    <w:p w:rsidR="00854B8A" w:rsidRPr="00EF2CD7" w:rsidRDefault="00854B8A" w:rsidP="00854B8A">
      <w:pPr>
        <w:pStyle w:val="a4"/>
        <w:jc w:val="both"/>
        <w:rPr>
          <w:b w:val="0"/>
          <w:szCs w:val="24"/>
        </w:rPr>
      </w:pPr>
      <w:r w:rsidRPr="00EF2CD7">
        <w:rPr>
          <w:b w:val="0"/>
          <w:szCs w:val="24"/>
        </w:rPr>
        <w:t xml:space="preserve">поселения от 21.11.2014  г. № 70 </w:t>
      </w:r>
    </w:p>
    <w:p w:rsidR="00854B8A" w:rsidRPr="00EF2CD7" w:rsidRDefault="00854B8A" w:rsidP="00854B8A">
      <w:pPr>
        <w:pStyle w:val="a4"/>
        <w:jc w:val="both"/>
        <w:rPr>
          <w:b w:val="0"/>
          <w:szCs w:val="24"/>
        </w:rPr>
      </w:pPr>
      <w:r w:rsidRPr="00EF2CD7">
        <w:rPr>
          <w:b w:val="0"/>
          <w:szCs w:val="24"/>
        </w:rPr>
        <w:t>«</w:t>
      </w:r>
      <w:r w:rsidRPr="00290983">
        <w:rPr>
          <w:b w:val="0"/>
          <w:szCs w:val="24"/>
          <w:rPrChange w:id="0" w:author="PC1" w:date="2014-11-17T17:08:00Z">
            <w:rPr>
              <w:szCs w:val="28"/>
            </w:rPr>
          </w:rPrChange>
        </w:rPr>
        <w:t xml:space="preserve">Об    установлении   на   территории  </w:t>
      </w:r>
    </w:p>
    <w:p w:rsidR="00854B8A" w:rsidRPr="00EF2CD7" w:rsidRDefault="00854B8A" w:rsidP="00854B8A">
      <w:pPr>
        <w:pStyle w:val="a4"/>
        <w:jc w:val="both"/>
        <w:rPr>
          <w:b w:val="0"/>
          <w:szCs w:val="24"/>
        </w:rPr>
      </w:pPr>
      <w:r w:rsidRPr="00290983">
        <w:rPr>
          <w:b w:val="0"/>
          <w:szCs w:val="24"/>
          <w:rPrChange w:id="1" w:author="PC1" w:date="2014-11-17T17:08:00Z">
            <w:rPr>
              <w:szCs w:val="28"/>
            </w:rPr>
          </w:rPrChange>
        </w:rPr>
        <w:t xml:space="preserve"> Муниципального</w:t>
      </w:r>
      <w:r w:rsidRPr="00EF2CD7">
        <w:rPr>
          <w:b w:val="0"/>
          <w:szCs w:val="24"/>
        </w:rPr>
        <w:t xml:space="preserve"> образования «</w:t>
      </w:r>
      <w:r w:rsidRPr="00290983">
        <w:rPr>
          <w:b w:val="0"/>
          <w:szCs w:val="24"/>
          <w:rPrChange w:id="2" w:author="PC1" w:date="2014-11-17T17:08:00Z">
            <w:rPr>
              <w:szCs w:val="28"/>
            </w:rPr>
          </w:rPrChange>
        </w:rPr>
        <w:t>Лук</w:t>
      </w:r>
      <w:r w:rsidRPr="00EF2CD7">
        <w:rPr>
          <w:b w:val="0"/>
          <w:szCs w:val="24"/>
        </w:rPr>
        <w:t xml:space="preserve">ашкин-Ярское </w:t>
      </w:r>
    </w:p>
    <w:p w:rsidR="00854B8A" w:rsidRPr="00EF2CD7" w:rsidRDefault="00854B8A" w:rsidP="00854B8A">
      <w:pPr>
        <w:pStyle w:val="a4"/>
        <w:jc w:val="both"/>
        <w:rPr>
          <w:b w:val="0"/>
          <w:szCs w:val="24"/>
        </w:rPr>
      </w:pPr>
      <w:r w:rsidRPr="00EF2CD7">
        <w:rPr>
          <w:b w:val="0"/>
          <w:szCs w:val="24"/>
        </w:rPr>
        <w:t>сельское поселение</w:t>
      </w:r>
      <w:r w:rsidRPr="00290983">
        <w:rPr>
          <w:b w:val="0"/>
          <w:szCs w:val="24"/>
          <w:rPrChange w:id="3" w:author="PC1" w:date="2014-11-17T17:08:00Z">
            <w:rPr>
              <w:szCs w:val="28"/>
            </w:rPr>
          </w:rPrChange>
        </w:rPr>
        <w:t xml:space="preserve">» налога    на     имущество  </w:t>
      </w:r>
    </w:p>
    <w:p w:rsidR="00854B8A" w:rsidRPr="00EF2CD7" w:rsidRDefault="00854B8A" w:rsidP="00854B8A">
      <w:pPr>
        <w:pStyle w:val="a4"/>
        <w:jc w:val="both"/>
        <w:rPr>
          <w:b w:val="0"/>
          <w:szCs w:val="24"/>
          <w:rPrChange w:id="4" w:author="PC1" w:date="2014-11-17T17:08:00Z">
            <w:rPr>
              <w:szCs w:val="28"/>
            </w:rPr>
          </w:rPrChange>
        </w:rPr>
      </w:pPr>
      <w:r w:rsidRPr="00290983">
        <w:rPr>
          <w:b w:val="0"/>
          <w:szCs w:val="24"/>
          <w:rPrChange w:id="5" w:author="PC1" w:date="2014-11-17T17:08:00Z">
            <w:rPr>
              <w:szCs w:val="28"/>
            </w:rPr>
          </w:rPrChange>
        </w:rPr>
        <w:t xml:space="preserve">физических      лиц </w:t>
      </w:r>
    </w:p>
    <w:p w:rsidR="00854B8A" w:rsidRPr="00EF2CD7" w:rsidRDefault="00854B8A" w:rsidP="00854B8A">
      <w:pPr>
        <w:rPr>
          <w:sz w:val="24"/>
          <w:szCs w:val="24"/>
        </w:rPr>
      </w:pPr>
    </w:p>
    <w:p w:rsidR="00854B8A" w:rsidRPr="00EF2CD7" w:rsidRDefault="00854B8A" w:rsidP="00854B8A">
      <w:pPr>
        <w:autoSpaceDE w:val="0"/>
        <w:autoSpaceDN w:val="0"/>
        <w:adjustRightInd w:val="0"/>
        <w:snapToGrid w:val="0"/>
        <w:ind w:firstLine="540"/>
        <w:jc w:val="both"/>
        <w:rPr>
          <w:sz w:val="24"/>
          <w:szCs w:val="24"/>
        </w:rPr>
      </w:pPr>
      <w:r w:rsidRPr="00EF2CD7">
        <w:rPr>
          <w:sz w:val="24"/>
          <w:szCs w:val="24"/>
        </w:rPr>
        <w:tab/>
        <w:t xml:space="preserve">В </w:t>
      </w:r>
      <w:proofErr w:type="gramStart"/>
      <w:r w:rsidRPr="00EF2CD7">
        <w:rPr>
          <w:sz w:val="24"/>
          <w:szCs w:val="24"/>
        </w:rPr>
        <w:t>соответствии</w:t>
      </w:r>
      <w:proofErr w:type="gramEnd"/>
      <w:r w:rsidRPr="00EF2CD7">
        <w:rPr>
          <w:sz w:val="24"/>
          <w:szCs w:val="24"/>
        </w:rPr>
        <w:t xml:space="preserve"> с Федеральным </w:t>
      </w:r>
      <w:hyperlink r:id="rId4" w:history="1">
        <w:r w:rsidRPr="00EF2CD7">
          <w:rPr>
            <w:sz w:val="24"/>
            <w:szCs w:val="24"/>
          </w:rPr>
          <w:t>законом</w:t>
        </w:r>
      </w:hyperlink>
      <w:r w:rsidRPr="00EF2CD7">
        <w:rPr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 на основании статьи 406 Налогового Кодекса Российской Федерации, руководствуясь </w:t>
      </w:r>
      <w:hyperlink r:id="rId5" w:history="1">
        <w:r w:rsidRPr="00EF2CD7">
          <w:rPr>
            <w:sz w:val="24"/>
            <w:szCs w:val="24"/>
          </w:rPr>
          <w:t>Уставом</w:t>
        </w:r>
      </w:hyperlink>
      <w:r w:rsidRPr="00EF2CD7">
        <w:rPr>
          <w:sz w:val="24"/>
          <w:szCs w:val="24"/>
        </w:rPr>
        <w:t xml:space="preserve"> муниципального образования  «Лукашкин-Ярское сельское  поселения»,</w:t>
      </w:r>
    </w:p>
    <w:p w:rsidR="00854B8A" w:rsidRPr="00EF2CD7" w:rsidRDefault="00854B8A" w:rsidP="00854B8A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854B8A" w:rsidRPr="00EF2CD7" w:rsidRDefault="00854B8A" w:rsidP="00854B8A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 w:rsidRPr="00EF2CD7">
        <w:rPr>
          <w:color w:val="000000"/>
          <w:sz w:val="24"/>
          <w:szCs w:val="24"/>
        </w:rPr>
        <w:t>Совет Лукашкин-Ярского сельского поселения РЕШИЛ:</w:t>
      </w:r>
    </w:p>
    <w:p w:rsidR="00854B8A" w:rsidRPr="00EF2CD7" w:rsidRDefault="00854B8A" w:rsidP="00854B8A">
      <w:pPr>
        <w:pStyle w:val="a4"/>
        <w:jc w:val="both"/>
        <w:rPr>
          <w:b w:val="0"/>
          <w:szCs w:val="24"/>
        </w:rPr>
      </w:pPr>
      <w:r w:rsidRPr="00EF2CD7">
        <w:rPr>
          <w:szCs w:val="24"/>
        </w:rPr>
        <w:tab/>
      </w:r>
      <w:r w:rsidRPr="00EF2CD7">
        <w:rPr>
          <w:b w:val="0"/>
          <w:szCs w:val="24"/>
        </w:rPr>
        <w:t>1. Внести в решение Совета Лукашкин-Ярского сельского поселения «</w:t>
      </w:r>
      <w:r w:rsidRPr="00290983">
        <w:rPr>
          <w:b w:val="0"/>
          <w:szCs w:val="24"/>
          <w:rPrChange w:id="6" w:author="PC1" w:date="2014-11-17T17:08:00Z">
            <w:rPr>
              <w:szCs w:val="28"/>
            </w:rPr>
          </w:rPrChange>
        </w:rPr>
        <w:t xml:space="preserve">Об    установлении </w:t>
      </w:r>
      <w:r w:rsidRPr="00EF2CD7">
        <w:rPr>
          <w:b w:val="0"/>
          <w:szCs w:val="24"/>
        </w:rPr>
        <w:t xml:space="preserve">  на </w:t>
      </w:r>
      <w:r w:rsidRPr="00290983">
        <w:rPr>
          <w:b w:val="0"/>
          <w:szCs w:val="24"/>
          <w:rPrChange w:id="7" w:author="PC1" w:date="2014-11-17T17:08:00Z">
            <w:rPr>
              <w:szCs w:val="28"/>
            </w:rPr>
          </w:rPrChange>
        </w:rPr>
        <w:t>территории</w:t>
      </w:r>
      <w:r w:rsidRPr="00EF2CD7">
        <w:rPr>
          <w:b w:val="0"/>
          <w:szCs w:val="24"/>
        </w:rPr>
        <w:t xml:space="preserve"> </w:t>
      </w:r>
      <w:r>
        <w:rPr>
          <w:b w:val="0"/>
          <w:szCs w:val="24"/>
        </w:rPr>
        <w:t>Муниципального</w:t>
      </w:r>
      <w:r w:rsidRPr="00EF2CD7">
        <w:rPr>
          <w:b w:val="0"/>
          <w:szCs w:val="24"/>
        </w:rPr>
        <w:t xml:space="preserve"> образования «</w:t>
      </w:r>
      <w:r w:rsidRPr="00290983">
        <w:rPr>
          <w:b w:val="0"/>
          <w:szCs w:val="24"/>
          <w:rPrChange w:id="8" w:author="PC1" w:date="2014-11-17T17:08:00Z">
            <w:rPr>
              <w:szCs w:val="28"/>
            </w:rPr>
          </w:rPrChange>
        </w:rPr>
        <w:t>Лук</w:t>
      </w:r>
      <w:r w:rsidRPr="00EF2CD7">
        <w:rPr>
          <w:b w:val="0"/>
          <w:szCs w:val="24"/>
        </w:rPr>
        <w:t>ашкин-Ярское сельское поселение</w:t>
      </w:r>
      <w:r w:rsidRPr="00290983">
        <w:rPr>
          <w:b w:val="0"/>
          <w:szCs w:val="24"/>
          <w:rPrChange w:id="9" w:author="PC1" w:date="2014-11-17T17:08:00Z">
            <w:rPr>
              <w:szCs w:val="28"/>
            </w:rPr>
          </w:rPrChange>
        </w:rPr>
        <w:t xml:space="preserve">» налога    на имущество физических лиц </w:t>
      </w:r>
      <w:r w:rsidRPr="00EF2CD7">
        <w:rPr>
          <w:b w:val="0"/>
          <w:szCs w:val="24"/>
        </w:rPr>
        <w:t xml:space="preserve">от 21.11.2014  № 70 следующие изменения: подпункт 3.1. пункта 3 изложить в редакции: </w:t>
      </w:r>
    </w:p>
    <w:p w:rsidR="00854B8A" w:rsidRPr="00EF2CD7" w:rsidRDefault="00854B8A" w:rsidP="00854B8A">
      <w:pPr>
        <w:autoSpaceDE w:val="0"/>
        <w:autoSpaceDN w:val="0"/>
        <w:adjustRightInd w:val="0"/>
        <w:snapToGrid w:val="0"/>
        <w:ind w:firstLine="708"/>
        <w:jc w:val="both"/>
        <w:rPr>
          <w:sz w:val="24"/>
          <w:szCs w:val="24"/>
        </w:rPr>
      </w:pPr>
      <w:r w:rsidRPr="00EF2CD7">
        <w:rPr>
          <w:sz w:val="24"/>
          <w:szCs w:val="24"/>
        </w:rPr>
        <w:t>3.1.</w:t>
      </w:r>
    </w:p>
    <w:tbl>
      <w:tblPr>
        <w:tblW w:w="927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866"/>
        <w:gridCol w:w="2410"/>
      </w:tblGrid>
      <w:tr w:rsidR="00854B8A" w:rsidRPr="00EF2CD7" w:rsidTr="0021222A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A" w:rsidRPr="00EF2CD7" w:rsidRDefault="00854B8A" w:rsidP="002122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CD7">
              <w:rPr>
                <w:rFonts w:eastAsia="Calibri"/>
                <w:sz w:val="24"/>
                <w:szCs w:val="24"/>
                <w:lang w:eastAsia="en-US"/>
              </w:rPr>
              <w:t xml:space="preserve">Суммарная инвентаризационная стоимость объектов налогообложения, умноженная на коэффициент-дефлятор </w:t>
            </w:r>
            <w:r w:rsidRPr="00EF2CD7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A" w:rsidRPr="00EF2CD7" w:rsidRDefault="00854B8A" w:rsidP="002122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CD7">
              <w:rPr>
                <w:rFonts w:eastAsia="Calibri"/>
                <w:sz w:val="24"/>
                <w:szCs w:val="24"/>
                <w:lang w:eastAsia="en-US"/>
              </w:rPr>
              <w:t>Ставка налога</w:t>
            </w:r>
          </w:p>
        </w:tc>
      </w:tr>
      <w:tr w:rsidR="00854B8A" w:rsidRPr="00EF2CD7" w:rsidTr="0021222A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A" w:rsidRPr="00EF2CD7" w:rsidRDefault="00854B8A" w:rsidP="0021222A">
            <w:pPr>
              <w:autoSpaceDE w:val="0"/>
              <w:autoSpaceDN w:val="0"/>
              <w:adjustRightInd w:val="0"/>
              <w:snapToGrid w:val="0"/>
              <w:ind w:firstLine="7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CD7">
              <w:rPr>
                <w:rFonts w:eastAsia="Calibri"/>
                <w:sz w:val="24"/>
                <w:szCs w:val="24"/>
                <w:lang w:eastAsia="en-US"/>
              </w:rPr>
              <w:t>До 300000 рублей 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A" w:rsidRPr="00EF2CD7" w:rsidRDefault="00854B8A" w:rsidP="0021222A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F2CD7">
              <w:rPr>
                <w:sz w:val="24"/>
                <w:szCs w:val="24"/>
              </w:rPr>
              <w:t>0,1 процента</w:t>
            </w:r>
          </w:p>
        </w:tc>
      </w:tr>
      <w:tr w:rsidR="00854B8A" w:rsidRPr="00EF2CD7" w:rsidTr="0021222A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8A" w:rsidRPr="00EF2CD7" w:rsidRDefault="00854B8A" w:rsidP="0021222A">
            <w:pPr>
              <w:autoSpaceDE w:val="0"/>
              <w:autoSpaceDN w:val="0"/>
              <w:adjustRightInd w:val="0"/>
              <w:snapToGrid w:val="0"/>
              <w:ind w:firstLine="7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CD7">
              <w:rPr>
                <w:rFonts w:eastAsia="Calibri"/>
                <w:sz w:val="24"/>
                <w:szCs w:val="24"/>
                <w:lang w:eastAsia="en-US"/>
              </w:rPr>
              <w:t>Свыше 300000 рублей до 350000рубле</w:t>
            </w:r>
            <w:proofErr w:type="gramStart"/>
            <w:r w:rsidRPr="00EF2CD7">
              <w:rPr>
                <w:rFonts w:eastAsia="Calibri"/>
                <w:sz w:val="24"/>
                <w:szCs w:val="24"/>
                <w:lang w:eastAsia="en-US"/>
              </w:rPr>
              <w:t>й(</w:t>
            </w:r>
            <w:proofErr w:type="gramEnd"/>
            <w:r w:rsidRPr="00EF2CD7">
              <w:rPr>
                <w:rFonts w:eastAsia="Calibri"/>
                <w:sz w:val="24"/>
                <w:szCs w:val="24"/>
                <w:lang w:eastAsia="en-US"/>
              </w:rPr>
              <w:t>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8A" w:rsidRPr="00EF2CD7" w:rsidRDefault="00854B8A" w:rsidP="0021222A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F2CD7">
              <w:rPr>
                <w:sz w:val="24"/>
                <w:szCs w:val="24"/>
              </w:rPr>
              <w:t>0,12 процента</w:t>
            </w:r>
          </w:p>
        </w:tc>
      </w:tr>
      <w:tr w:rsidR="00854B8A" w:rsidRPr="00EF2CD7" w:rsidTr="0021222A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8A" w:rsidRPr="00EF2CD7" w:rsidRDefault="00854B8A" w:rsidP="0021222A">
            <w:pPr>
              <w:autoSpaceDE w:val="0"/>
              <w:autoSpaceDN w:val="0"/>
              <w:adjustRightInd w:val="0"/>
              <w:snapToGrid w:val="0"/>
              <w:ind w:firstLine="7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CD7">
              <w:rPr>
                <w:rFonts w:eastAsia="Calibri"/>
                <w:sz w:val="24"/>
                <w:szCs w:val="24"/>
                <w:lang w:eastAsia="en-US"/>
              </w:rPr>
              <w:t>Свыше 350000 рублей до 400000рубле</w:t>
            </w:r>
            <w:proofErr w:type="gramStart"/>
            <w:r w:rsidRPr="00EF2CD7">
              <w:rPr>
                <w:rFonts w:eastAsia="Calibri"/>
                <w:sz w:val="24"/>
                <w:szCs w:val="24"/>
                <w:lang w:eastAsia="en-US"/>
              </w:rPr>
              <w:t>й(</w:t>
            </w:r>
            <w:proofErr w:type="gramEnd"/>
            <w:r w:rsidRPr="00EF2CD7">
              <w:rPr>
                <w:rFonts w:eastAsia="Calibri"/>
                <w:sz w:val="24"/>
                <w:szCs w:val="24"/>
                <w:lang w:eastAsia="en-US"/>
              </w:rPr>
              <w:t>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8A" w:rsidRPr="00EF2CD7" w:rsidRDefault="00854B8A" w:rsidP="0021222A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F2CD7">
              <w:rPr>
                <w:sz w:val="24"/>
                <w:szCs w:val="24"/>
              </w:rPr>
              <w:t>0,14 процента</w:t>
            </w:r>
          </w:p>
        </w:tc>
      </w:tr>
      <w:tr w:rsidR="00854B8A" w:rsidRPr="00EF2CD7" w:rsidTr="0021222A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A" w:rsidRPr="00EF2CD7" w:rsidRDefault="00854B8A" w:rsidP="0021222A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CD7">
              <w:rPr>
                <w:rFonts w:eastAsia="Calibri"/>
                <w:sz w:val="24"/>
                <w:szCs w:val="24"/>
                <w:lang w:eastAsia="en-US"/>
              </w:rPr>
              <w:t>Свыше 400000 рублей до 450000 рублей (включительно)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A" w:rsidRPr="00EF2CD7" w:rsidRDefault="00854B8A" w:rsidP="0021222A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F2CD7">
              <w:rPr>
                <w:sz w:val="24"/>
                <w:szCs w:val="24"/>
              </w:rPr>
              <w:t xml:space="preserve">0,16 </w:t>
            </w:r>
            <w:bookmarkStart w:id="10" w:name="_GoBack"/>
            <w:bookmarkEnd w:id="10"/>
            <w:r w:rsidRPr="00EF2CD7">
              <w:rPr>
                <w:sz w:val="24"/>
                <w:szCs w:val="24"/>
              </w:rPr>
              <w:t>процента</w:t>
            </w:r>
          </w:p>
        </w:tc>
      </w:tr>
      <w:tr w:rsidR="00854B8A" w:rsidRPr="00EF2CD7" w:rsidTr="0021222A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A" w:rsidRPr="00EF2CD7" w:rsidRDefault="00854B8A" w:rsidP="0021222A">
            <w:pPr>
              <w:autoSpaceDE w:val="0"/>
              <w:autoSpaceDN w:val="0"/>
              <w:adjustRightInd w:val="0"/>
              <w:snapToGrid w:val="0"/>
              <w:ind w:firstLine="7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CD7">
              <w:rPr>
                <w:rFonts w:eastAsia="Calibri"/>
                <w:sz w:val="24"/>
                <w:szCs w:val="24"/>
                <w:lang w:eastAsia="en-US"/>
              </w:rPr>
              <w:t>Свыше 450000 рублей до 500 000 рубле</w:t>
            </w:r>
            <w:proofErr w:type="gramStart"/>
            <w:r w:rsidRPr="00EF2CD7">
              <w:rPr>
                <w:rFonts w:eastAsia="Calibri"/>
                <w:sz w:val="24"/>
                <w:szCs w:val="24"/>
                <w:lang w:eastAsia="en-US"/>
              </w:rPr>
              <w:t>й(</w:t>
            </w:r>
            <w:proofErr w:type="gramEnd"/>
            <w:r w:rsidRPr="00EF2CD7">
              <w:rPr>
                <w:rFonts w:eastAsia="Calibri"/>
                <w:sz w:val="24"/>
                <w:szCs w:val="24"/>
                <w:lang w:eastAsia="en-US"/>
              </w:rPr>
              <w:t>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A" w:rsidRPr="00EF2CD7" w:rsidRDefault="00854B8A" w:rsidP="0021222A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F2CD7">
              <w:rPr>
                <w:sz w:val="24"/>
                <w:szCs w:val="24"/>
              </w:rPr>
              <w:t>0,18 процента</w:t>
            </w:r>
          </w:p>
        </w:tc>
      </w:tr>
      <w:tr w:rsidR="00854B8A" w:rsidRPr="00EF2CD7" w:rsidTr="0021222A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8A" w:rsidRPr="00EF2CD7" w:rsidRDefault="00854B8A" w:rsidP="0021222A">
            <w:pPr>
              <w:autoSpaceDE w:val="0"/>
              <w:autoSpaceDN w:val="0"/>
              <w:adjustRightInd w:val="0"/>
              <w:snapToGrid w:val="0"/>
              <w:ind w:firstLine="7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CD7">
              <w:rPr>
                <w:rFonts w:eastAsia="Calibri"/>
                <w:sz w:val="24"/>
                <w:szCs w:val="24"/>
                <w:lang w:eastAsia="en-US"/>
              </w:rPr>
              <w:t>Свыше 500000 рублей до 550 000 рубле</w:t>
            </w:r>
            <w:proofErr w:type="gramStart"/>
            <w:r w:rsidRPr="00EF2CD7">
              <w:rPr>
                <w:rFonts w:eastAsia="Calibri"/>
                <w:sz w:val="24"/>
                <w:szCs w:val="24"/>
                <w:lang w:eastAsia="en-US"/>
              </w:rPr>
              <w:t>й(</w:t>
            </w:r>
            <w:proofErr w:type="gramEnd"/>
            <w:r w:rsidRPr="00EF2CD7">
              <w:rPr>
                <w:rFonts w:eastAsia="Calibri"/>
                <w:sz w:val="24"/>
                <w:szCs w:val="24"/>
                <w:lang w:eastAsia="en-US"/>
              </w:rPr>
              <w:t>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8A" w:rsidRPr="00EF2CD7" w:rsidRDefault="00854B8A" w:rsidP="0021222A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F2CD7">
              <w:rPr>
                <w:sz w:val="24"/>
                <w:szCs w:val="24"/>
              </w:rPr>
              <w:t>0,2 процента</w:t>
            </w:r>
          </w:p>
        </w:tc>
      </w:tr>
      <w:tr w:rsidR="00854B8A" w:rsidRPr="00EF2CD7" w:rsidTr="0021222A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8A" w:rsidRPr="00EF2CD7" w:rsidRDefault="00854B8A" w:rsidP="0021222A">
            <w:pPr>
              <w:autoSpaceDE w:val="0"/>
              <w:autoSpaceDN w:val="0"/>
              <w:adjustRightInd w:val="0"/>
              <w:snapToGrid w:val="0"/>
              <w:ind w:firstLine="7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CD7">
              <w:rPr>
                <w:rFonts w:eastAsia="Calibri"/>
                <w:sz w:val="24"/>
                <w:szCs w:val="24"/>
                <w:lang w:eastAsia="en-US"/>
              </w:rPr>
              <w:t>Свыше 550000 рублей до 600 000 рубле</w:t>
            </w:r>
            <w:proofErr w:type="gramStart"/>
            <w:r w:rsidRPr="00EF2CD7">
              <w:rPr>
                <w:rFonts w:eastAsia="Calibri"/>
                <w:sz w:val="24"/>
                <w:szCs w:val="24"/>
                <w:lang w:eastAsia="en-US"/>
              </w:rPr>
              <w:t>й(</w:t>
            </w:r>
            <w:proofErr w:type="gramEnd"/>
            <w:r w:rsidRPr="00EF2CD7">
              <w:rPr>
                <w:rFonts w:eastAsia="Calibri"/>
                <w:sz w:val="24"/>
                <w:szCs w:val="24"/>
                <w:lang w:eastAsia="en-US"/>
              </w:rPr>
              <w:t>включительно)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8A" w:rsidRPr="00EF2CD7" w:rsidRDefault="00854B8A" w:rsidP="0021222A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F2CD7">
              <w:rPr>
                <w:sz w:val="24"/>
                <w:szCs w:val="24"/>
              </w:rPr>
              <w:t>0,25 процента</w:t>
            </w:r>
          </w:p>
        </w:tc>
      </w:tr>
      <w:tr w:rsidR="00854B8A" w:rsidRPr="00EF2CD7" w:rsidTr="0021222A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8A" w:rsidRPr="00EF2CD7" w:rsidRDefault="00854B8A" w:rsidP="0021222A">
            <w:pPr>
              <w:autoSpaceDE w:val="0"/>
              <w:autoSpaceDN w:val="0"/>
              <w:adjustRightInd w:val="0"/>
              <w:snapToGrid w:val="0"/>
              <w:ind w:firstLine="7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F2CD7">
              <w:rPr>
                <w:rFonts w:eastAsia="Calibri"/>
                <w:sz w:val="24"/>
                <w:szCs w:val="24"/>
                <w:lang w:eastAsia="en-US"/>
              </w:rPr>
              <w:t>Свыше 600000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8A" w:rsidRPr="00EF2CD7" w:rsidRDefault="00854B8A" w:rsidP="0021222A">
            <w:pPr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EF2CD7">
              <w:rPr>
                <w:sz w:val="24"/>
                <w:szCs w:val="24"/>
              </w:rPr>
              <w:t>0,3 процента</w:t>
            </w:r>
          </w:p>
        </w:tc>
      </w:tr>
    </w:tbl>
    <w:p w:rsidR="00854B8A" w:rsidRPr="00EF2CD7" w:rsidRDefault="00854B8A" w:rsidP="00854B8A">
      <w:pPr>
        <w:numPr>
          <w:ilvl w:val="12"/>
          <w:numId w:val="0"/>
        </w:numPr>
        <w:snapToGrid w:val="0"/>
        <w:ind w:firstLine="546"/>
        <w:jc w:val="both"/>
        <w:rPr>
          <w:color w:val="000000"/>
          <w:sz w:val="24"/>
          <w:szCs w:val="24"/>
        </w:rPr>
      </w:pPr>
      <w:r w:rsidRPr="00EF2CD7">
        <w:rPr>
          <w:sz w:val="24"/>
          <w:szCs w:val="24"/>
        </w:rPr>
        <w:t xml:space="preserve">2.  Опубликовать в газете «Северянка» настоящее решение  и    разместить  на  официальном  сайте Лукашкин-Ярского  сельского  поселения  в сети  Интернет. </w:t>
      </w:r>
    </w:p>
    <w:p w:rsidR="00854B8A" w:rsidRPr="00EF2CD7" w:rsidRDefault="00854B8A" w:rsidP="00854B8A">
      <w:pPr>
        <w:snapToGrid w:val="0"/>
        <w:ind w:firstLine="546"/>
        <w:jc w:val="both"/>
        <w:rPr>
          <w:sz w:val="24"/>
          <w:szCs w:val="24"/>
        </w:rPr>
      </w:pPr>
      <w:r w:rsidRPr="00EF2CD7">
        <w:rPr>
          <w:sz w:val="24"/>
          <w:szCs w:val="24"/>
        </w:rPr>
        <w:t>3.  Настоящее решение вступает в силу с 1 января 2019 года, ноне ранее даты официального опубликования.</w:t>
      </w:r>
    </w:p>
    <w:p w:rsidR="00854B8A" w:rsidRPr="00EF2CD7" w:rsidRDefault="00854B8A" w:rsidP="00854B8A">
      <w:pPr>
        <w:snapToGrid w:val="0"/>
        <w:ind w:firstLine="546"/>
        <w:jc w:val="both"/>
        <w:rPr>
          <w:sz w:val="24"/>
          <w:szCs w:val="24"/>
        </w:rPr>
      </w:pPr>
      <w:r w:rsidRPr="00EF2CD7">
        <w:rPr>
          <w:sz w:val="24"/>
          <w:szCs w:val="24"/>
        </w:rPr>
        <w:t>4. В течение пяти дней с момента принятия направить настоящее решение в Межрайонную инспекцию ФНС России № 5 по Томской области.</w:t>
      </w:r>
    </w:p>
    <w:p w:rsidR="00854B8A" w:rsidRPr="00EF2CD7" w:rsidRDefault="00854B8A" w:rsidP="00854B8A">
      <w:pPr>
        <w:jc w:val="both"/>
        <w:rPr>
          <w:sz w:val="24"/>
          <w:szCs w:val="24"/>
        </w:rPr>
      </w:pPr>
    </w:p>
    <w:p w:rsidR="00854B8A" w:rsidRPr="00EF2CD7" w:rsidRDefault="00854B8A" w:rsidP="00854B8A">
      <w:pPr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4642"/>
        <w:gridCol w:w="4679"/>
      </w:tblGrid>
      <w:tr w:rsidR="00854B8A" w:rsidRPr="00EF2CD7" w:rsidTr="0021222A">
        <w:tc>
          <w:tcPr>
            <w:tcW w:w="4642" w:type="dxa"/>
          </w:tcPr>
          <w:p w:rsidR="00854B8A" w:rsidRPr="00EF2CD7" w:rsidRDefault="00854B8A" w:rsidP="0021222A">
            <w:pPr>
              <w:rPr>
                <w:color w:val="000000"/>
                <w:sz w:val="24"/>
                <w:szCs w:val="24"/>
              </w:rPr>
            </w:pPr>
            <w:r w:rsidRPr="00EF2CD7">
              <w:rPr>
                <w:color w:val="000000"/>
                <w:sz w:val="24"/>
                <w:szCs w:val="24"/>
              </w:rPr>
              <w:t xml:space="preserve">Председатель Совета Лукашкин-Ярского сельского поселения                   </w:t>
            </w:r>
          </w:p>
        </w:tc>
        <w:tc>
          <w:tcPr>
            <w:tcW w:w="4679" w:type="dxa"/>
          </w:tcPr>
          <w:p w:rsidR="00854B8A" w:rsidRPr="00EF2CD7" w:rsidRDefault="00854B8A" w:rsidP="0021222A">
            <w:pPr>
              <w:jc w:val="right"/>
              <w:rPr>
                <w:color w:val="000000"/>
                <w:sz w:val="24"/>
                <w:szCs w:val="24"/>
              </w:rPr>
            </w:pPr>
            <w:r w:rsidRPr="00EF2CD7">
              <w:rPr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EF2CD7">
              <w:rPr>
                <w:color w:val="000000"/>
                <w:sz w:val="24"/>
                <w:szCs w:val="24"/>
              </w:rPr>
              <w:t>Мауль</w:t>
            </w:r>
            <w:proofErr w:type="spellEnd"/>
            <w:r w:rsidRPr="00EF2CD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F52E1" w:rsidRDefault="009F52E1"/>
    <w:sectPr w:rsidR="009F52E1" w:rsidSect="00854B8A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854B8A"/>
    <w:rsid w:val="0002653C"/>
    <w:rsid w:val="0011453E"/>
    <w:rsid w:val="001949F7"/>
    <w:rsid w:val="00212363"/>
    <w:rsid w:val="00493157"/>
    <w:rsid w:val="004E6945"/>
    <w:rsid w:val="0052196E"/>
    <w:rsid w:val="005C0B39"/>
    <w:rsid w:val="006F2305"/>
    <w:rsid w:val="00854B8A"/>
    <w:rsid w:val="009A72AF"/>
    <w:rsid w:val="009F52E1"/>
    <w:rsid w:val="00A40023"/>
    <w:rsid w:val="00BF0400"/>
    <w:rsid w:val="00DE02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8A"/>
    <w:rPr>
      <w:sz w:val="20"/>
      <w:szCs w:val="20"/>
    </w:rPr>
  </w:style>
  <w:style w:type="paragraph" w:styleId="2">
    <w:name w:val="heading 2"/>
    <w:basedOn w:val="a"/>
    <w:next w:val="a"/>
    <w:link w:val="20"/>
    <w:qFormat/>
    <w:rsid w:val="00DE0200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E02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DE020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0200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DE02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20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E0200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DE0200"/>
    <w:rPr>
      <w:b/>
      <w:bCs/>
    </w:rPr>
  </w:style>
  <w:style w:type="paragraph" w:styleId="a4">
    <w:name w:val="Title"/>
    <w:basedOn w:val="a"/>
    <w:link w:val="a5"/>
    <w:qFormat/>
    <w:rsid w:val="00854B8A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854B8A"/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2019-01-24T08:35:00Z</dcterms:created>
  <dcterms:modified xsi:type="dcterms:W3CDTF">2019-01-24T08:36:00Z</dcterms:modified>
</cp:coreProperties>
</file>